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A7C2D" w:rsidRDefault="00EA7C2D">
      <w:pPr>
        <w:jc w:val="center"/>
        <w:rPr>
          <w:bCs/>
          <w:sz w:val="24"/>
          <w:szCs w:val="24"/>
        </w:rPr>
      </w:pPr>
    </w:p>
    <w:p w:rsidR="00DB63E0" w:rsidRPr="00EB63A2" w:rsidRDefault="00DB63E0" w:rsidP="00DB63E0">
      <w:pPr>
        <w:pStyle w:val="af3"/>
        <w:contextualSpacing/>
        <w:jc w:val="center"/>
        <w:rPr>
          <w:rFonts w:ascii="Times New Roman" w:hAnsi="Times New Roman"/>
          <w:b/>
          <w:sz w:val="28"/>
          <w:szCs w:val="28"/>
        </w:rPr>
      </w:pPr>
      <w:r w:rsidRPr="00EB63A2">
        <w:rPr>
          <w:rFonts w:ascii="Times New Roman" w:hAnsi="Times New Roman"/>
          <w:b/>
          <w:sz w:val="28"/>
          <w:szCs w:val="28"/>
        </w:rPr>
        <w:t>РОССИЙСКАЯ ФЕДЕРАЦИЯ</w:t>
      </w:r>
    </w:p>
    <w:p w:rsidR="00DB63E0" w:rsidRPr="00EB63A2" w:rsidRDefault="00DB63E0" w:rsidP="00DB63E0">
      <w:pPr>
        <w:pStyle w:val="af3"/>
        <w:contextualSpacing/>
        <w:jc w:val="center"/>
        <w:rPr>
          <w:rFonts w:ascii="Times New Roman" w:hAnsi="Times New Roman"/>
          <w:b/>
          <w:sz w:val="28"/>
          <w:szCs w:val="28"/>
        </w:rPr>
      </w:pPr>
      <w:r w:rsidRPr="00EB63A2">
        <w:rPr>
          <w:rFonts w:ascii="Times New Roman" w:hAnsi="Times New Roman"/>
          <w:b/>
          <w:sz w:val="28"/>
          <w:szCs w:val="28"/>
        </w:rPr>
        <w:t>РОСТОВСКАЯ ОБЛАСТЬ</w:t>
      </w:r>
    </w:p>
    <w:p w:rsidR="00DB63E0" w:rsidRPr="00EB63A2" w:rsidRDefault="00DB63E0" w:rsidP="00DB63E0">
      <w:pPr>
        <w:pStyle w:val="af3"/>
        <w:contextualSpacing/>
        <w:jc w:val="center"/>
        <w:rPr>
          <w:rFonts w:ascii="Times New Roman" w:hAnsi="Times New Roman"/>
          <w:b/>
          <w:sz w:val="28"/>
          <w:szCs w:val="28"/>
        </w:rPr>
      </w:pPr>
      <w:r w:rsidRPr="00EB63A2">
        <w:rPr>
          <w:rFonts w:ascii="Times New Roman" w:hAnsi="Times New Roman"/>
          <w:b/>
          <w:sz w:val="28"/>
          <w:szCs w:val="28"/>
        </w:rPr>
        <w:t>ДУБОВСКИЙ РАЙОН</w:t>
      </w:r>
    </w:p>
    <w:p w:rsidR="00DB63E0" w:rsidRPr="00EB63A2" w:rsidRDefault="00DB63E0" w:rsidP="00DB63E0">
      <w:pPr>
        <w:pStyle w:val="af3"/>
        <w:contextualSpacing/>
        <w:jc w:val="center"/>
        <w:rPr>
          <w:rFonts w:ascii="Times New Roman" w:hAnsi="Times New Roman"/>
          <w:b/>
          <w:sz w:val="28"/>
          <w:szCs w:val="28"/>
        </w:rPr>
      </w:pPr>
      <w:r w:rsidRPr="00EB63A2">
        <w:rPr>
          <w:rFonts w:ascii="Times New Roman" w:hAnsi="Times New Roman"/>
          <w:b/>
          <w:sz w:val="28"/>
          <w:szCs w:val="28"/>
        </w:rPr>
        <w:t>МУНИЦИПАЛЬНОЕ ОБРАЗОВАНИЕ</w:t>
      </w:r>
    </w:p>
    <w:p w:rsidR="00DB63E0" w:rsidRPr="00EB63A2" w:rsidRDefault="00DB63E0" w:rsidP="00DB63E0">
      <w:pPr>
        <w:pStyle w:val="af3"/>
        <w:contextualSpacing/>
        <w:jc w:val="center"/>
        <w:rPr>
          <w:rFonts w:ascii="Times New Roman" w:hAnsi="Times New Roman"/>
          <w:b/>
          <w:sz w:val="28"/>
          <w:szCs w:val="28"/>
        </w:rPr>
      </w:pPr>
      <w:r w:rsidRPr="00EB63A2">
        <w:rPr>
          <w:rFonts w:ascii="Times New Roman" w:hAnsi="Times New Roman"/>
          <w:b/>
          <w:sz w:val="28"/>
          <w:szCs w:val="28"/>
        </w:rPr>
        <w:t>«ВЕСЕЛОВСКОЕ СЕЛЬСКОЕ ПОСЕЛЕНИЕ»</w:t>
      </w:r>
    </w:p>
    <w:p w:rsidR="00DB63E0" w:rsidRPr="00EB63A2" w:rsidRDefault="00DB63E0" w:rsidP="00DB63E0">
      <w:pPr>
        <w:pStyle w:val="af3"/>
        <w:contextualSpacing/>
        <w:jc w:val="center"/>
        <w:rPr>
          <w:rFonts w:ascii="Times New Roman" w:hAnsi="Times New Roman"/>
          <w:b/>
          <w:sz w:val="28"/>
          <w:szCs w:val="28"/>
        </w:rPr>
      </w:pPr>
    </w:p>
    <w:p w:rsidR="00DB63E0" w:rsidRPr="00EB63A2" w:rsidRDefault="00DB63E0" w:rsidP="00DB63E0">
      <w:pPr>
        <w:pStyle w:val="af3"/>
        <w:contextualSpacing/>
        <w:jc w:val="center"/>
        <w:rPr>
          <w:rFonts w:ascii="Times New Roman" w:hAnsi="Times New Roman"/>
          <w:b/>
          <w:sz w:val="28"/>
          <w:szCs w:val="28"/>
        </w:rPr>
      </w:pPr>
      <w:r w:rsidRPr="00EB63A2">
        <w:rPr>
          <w:rFonts w:ascii="Times New Roman" w:hAnsi="Times New Roman"/>
          <w:b/>
          <w:sz w:val="28"/>
          <w:szCs w:val="28"/>
        </w:rPr>
        <w:t>АДМИНИСТРАЦИЯ ВЕСЕЛОВСКОГО СЕЛЬСКОГО ПОСЕЛЕНИЯ</w:t>
      </w:r>
    </w:p>
    <w:p w:rsidR="00DB63E0" w:rsidRPr="00EB63A2" w:rsidRDefault="00DB63E0" w:rsidP="00DB63E0">
      <w:pPr>
        <w:pStyle w:val="af3"/>
        <w:contextualSpacing/>
        <w:jc w:val="center"/>
        <w:rPr>
          <w:rFonts w:ascii="Times New Roman" w:hAnsi="Times New Roman"/>
          <w:b/>
          <w:sz w:val="28"/>
          <w:szCs w:val="28"/>
        </w:rPr>
      </w:pPr>
    </w:p>
    <w:p w:rsidR="00DB63E0" w:rsidRPr="00EB63A2" w:rsidRDefault="00DB63E0" w:rsidP="00DB63E0">
      <w:pPr>
        <w:spacing w:line="360" w:lineRule="auto"/>
        <w:contextualSpacing/>
        <w:jc w:val="center"/>
        <w:rPr>
          <w:b/>
          <w:sz w:val="28"/>
          <w:szCs w:val="28"/>
        </w:rPr>
      </w:pPr>
      <w:r w:rsidRPr="00EB63A2">
        <w:rPr>
          <w:b/>
          <w:sz w:val="28"/>
          <w:szCs w:val="28"/>
        </w:rPr>
        <w:t xml:space="preserve">РАСПОРЯЖЕНИЕ </w:t>
      </w:r>
    </w:p>
    <w:p w:rsidR="00DB63E0" w:rsidRPr="00EB63A2" w:rsidRDefault="00DB63E0" w:rsidP="00DB63E0">
      <w:pPr>
        <w:spacing w:line="360" w:lineRule="auto"/>
        <w:contextualSpacing/>
        <w:jc w:val="center"/>
        <w:rPr>
          <w:sz w:val="28"/>
          <w:szCs w:val="28"/>
        </w:rPr>
      </w:pPr>
      <w:r>
        <w:rPr>
          <w:sz w:val="28"/>
          <w:szCs w:val="28"/>
        </w:rPr>
        <w:t>от 15 февраля</w:t>
      </w:r>
      <w:r w:rsidRPr="00EB63A2">
        <w:rPr>
          <w:sz w:val="28"/>
          <w:szCs w:val="28"/>
        </w:rPr>
        <w:t xml:space="preserve"> 202</w:t>
      </w:r>
      <w:r>
        <w:rPr>
          <w:sz w:val="28"/>
          <w:szCs w:val="28"/>
        </w:rPr>
        <w:t>4 года</w:t>
      </w:r>
      <w:r w:rsidRPr="00EB63A2">
        <w:rPr>
          <w:sz w:val="28"/>
          <w:szCs w:val="28"/>
        </w:rPr>
        <w:t xml:space="preserve"> № </w:t>
      </w:r>
      <w:r>
        <w:rPr>
          <w:sz w:val="28"/>
          <w:szCs w:val="28"/>
        </w:rPr>
        <w:t>4</w:t>
      </w:r>
    </w:p>
    <w:p w:rsidR="00DB63E0" w:rsidRPr="00EB63A2" w:rsidRDefault="00DB63E0" w:rsidP="00DB63E0">
      <w:pPr>
        <w:tabs>
          <w:tab w:val="left" w:pos="7425"/>
        </w:tabs>
        <w:contextualSpacing/>
        <w:jc w:val="center"/>
        <w:rPr>
          <w:sz w:val="28"/>
          <w:szCs w:val="28"/>
        </w:rPr>
      </w:pPr>
      <w:r w:rsidRPr="00EB63A2">
        <w:rPr>
          <w:sz w:val="28"/>
          <w:szCs w:val="28"/>
        </w:rPr>
        <w:t>х.Веселый</w:t>
      </w:r>
    </w:p>
    <w:p w:rsidR="00B05840" w:rsidRDefault="00B05840"/>
    <w:p w:rsidR="00B05840" w:rsidRDefault="00B05840"/>
    <w:p w:rsidR="00E156A1" w:rsidRPr="00DB63E0" w:rsidRDefault="00B05840" w:rsidP="00952AE4">
      <w:pPr>
        <w:spacing w:line="320" w:lineRule="exact"/>
        <w:jc w:val="center"/>
        <w:rPr>
          <w:b/>
          <w:sz w:val="28"/>
          <w:szCs w:val="28"/>
        </w:rPr>
      </w:pPr>
      <w:r w:rsidRPr="00DB63E0">
        <w:rPr>
          <w:b/>
          <w:sz w:val="28"/>
          <w:szCs w:val="28"/>
        </w:rPr>
        <w:t>Об утверждении отчет</w:t>
      </w:r>
      <w:r w:rsidR="00952AE4" w:rsidRPr="00DB63E0">
        <w:rPr>
          <w:b/>
          <w:sz w:val="28"/>
          <w:szCs w:val="28"/>
        </w:rPr>
        <w:t>а об исполнении  плана</w:t>
      </w:r>
      <w:r w:rsidR="00B626B5" w:rsidRPr="00DB63E0">
        <w:rPr>
          <w:b/>
          <w:sz w:val="28"/>
          <w:szCs w:val="28"/>
        </w:rPr>
        <w:t xml:space="preserve"> реализации</w:t>
      </w:r>
      <w:r w:rsidR="00E32E27" w:rsidRPr="00DB63E0">
        <w:rPr>
          <w:b/>
          <w:sz w:val="28"/>
          <w:szCs w:val="28"/>
        </w:rPr>
        <w:t xml:space="preserve"> </w:t>
      </w:r>
    </w:p>
    <w:p w:rsidR="00E156A1" w:rsidRPr="00DB63E0" w:rsidRDefault="00952AE4" w:rsidP="00952AE4">
      <w:pPr>
        <w:spacing w:line="320" w:lineRule="exact"/>
        <w:jc w:val="center"/>
        <w:rPr>
          <w:b/>
          <w:sz w:val="28"/>
          <w:szCs w:val="28"/>
        </w:rPr>
      </w:pPr>
      <w:r w:rsidRPr="00DB63E0">
        <w:rPr>
          <w:b/>
          <w:sz w:val="28"/>
          <w:szCs w:val="28"/>
        </w:rPr>
        <w:t xml:space="preserve">муниципальной программы </w:t>
      </w:r>
      <w:r w:rsidR="00DD482A" w:rsidRPr="00DB63E0">
        <w:rPr>
          <w:b/>
          <w:sz w:val="28"/>
          <w:szCs w:val="28"/>
        </w:rPr>
        <w:t>Веселовского</w:t>
      </w:r>
      <w:r w:rsidRPr="00DB63E0">
        <w:rPr>
          <w:b/>
          <w:sz w:val="28"/>
          <w:szCs w:val="28"/>
        </w:rPr>
        <w:t xml:space="preserve"> сельского </w:t>
      </w:r>
    </w:p>
    <w:p w:rsidR="00E156A1" w:rsidRPr="00DB63E0" w:rsidRDefault="00952AE4" w:rsidP="00952AE4">
      <w:pPr>
        <w:spacing w:line="320" w:lineRule="exact"/>
        <w:jc w:val="center"/>
        <w:rPr>
          <w:b/>
          <w:sz w:val="28"/>
        </w:rPr>
      </w:pPr>
      <w:r w:rsidRPr="00DB63E0">
        <w:rPr>
          <w:b/>
          <w:sz w:val="28"/>
          <w:szCs w:val="28"/>
        </w:rPr>
        <w:t>поселения  « Развитие транспортной системы</w:t>
      </w:r>
      <w:r w:rsidRPr="00DB63E0">
        <w:rPr>
          <w:b/>
          <w:sz w:val="28"/>
        </w:rPr>
        <w:t xml:space="preserve"> </w:t>
      </w:r>
    </w:p>
    <w:p w:rsidR="00B05840" w:rsidRPr="00DB63E0" w:rsidRDefault="0084042B" w:rsidP="00952AE4">
      <w:pPr>
        <w:spacing w:line="320" w:lineRule="exact"/>
        <w:jc w:val="center"/>
        <w:rPr>
          <w:b/>
          <w:sz w:val="28"/>
          <w:szCs w:val="28"/>
        </w:rPr>
      </w:pPr>
      <w:r w:rsidRPr="00DB63E0">
        <w:rPr>
          <w:b/>
          <w:sz w:val="28"/>
        </w:rPr>
        <w:t>за 2</w:t>
      </w:r>
      <w:r w:rsidR="005201DB" w:rsidRPr="00DB63E0">
        <w:rPr>
          <w:b/>
          <w:sz w:val="28"/>
        </w:rPr>
        <w:t>0</w:t>
      </w:r>
      <w:r w:rsidR="00887A33" w:rsidRPr="00DB63E0">
        <w:rPr>
          <w:b/>
          <w:sz w:val="28"/>
        </w:rPr>
        <w:t>2</w:t>
      </w:r>
      <w:r w:rsidR="005201DB" w:rsidRPr="00DB63E0">
        <w:rPr>
          <w:b/>
          <w:sz w:val="28"/>
        </w:rPr>
        <w:t>3</w:t>
      </w:r>
      <w:r w:rsidRPr="00DB63E0">
        <w:rPr>
          <w:b/>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sz w:val="28"/>
          <w:szCs w:val="28"/>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w:t>
      </w:r>
    </w:p>
    <w:p w:rsidR="005305B4" w:rsidRDefault="005305B4" w:rsidP="00E156A1">
      <w:pPr>
        <w:spacing w:line="247" w:lineRule="auto"/>
        <w:ind w:right="567" w:firstLine="720"/>
        <w:jc w:val="both"/>
        <w:rPr>
          <w:bCs/>
          <w:szCs w:val="24"/>
        </w:rPr>
      </w:pPr>
    </w:p>
    <w:p w:rsidR="00B05840" w:rsidRDefault="00B05840">
      <w:pPr>
        <w:pStyle w:val="ConsPlusTitle"/>
        <w:widowControl/>
        <w:jc w:val="center"/>
        <w:rPr>
          <w:b w:val="0"/>
          <w:bCs w:val="0"/>
        </w:rPr>
      </w:pPr>
    </w:p>
    <w:p w:rsidR="00DB63E0" w:rsidRPr="00DB63E0" w:rsidRDefault="008A4C9B" w:rsidP="00DB63E0">
      <w:pPr>
        <w:tabs>
          <w:tab w:val="left" w:pos="142"/>
        </w:tabs>
        <w:ind w:left="142" w:hanging="567"/>
        <w:jc w:val="both"/>
        <w:rPr>
          <w:sz w:val="28"/>
          <w:szCs w:val="28"/>
        </w:rPr>
      </w:pPr>
      <w:r w:rsidRPr="00DB63E0">
        <w:rPr>
          <w:sz w:val="28"/>
          <w:szCs w:val="28"/>
        </w:rPr>
        <w:t xml:space="preserve">                 </w:t>
      </w:r>
      <w:r w:rsidR="00B05840" w:rsidRPr="00DB63E0">
        <w:rPr>
          <w:sz w:val="28"/>
          <w:szCs w:val="28"/>
        </w:rPr>
        <w:t xml:space="preserve">1. Утвердить отчет </w:t>
      </w:r>
      <w:r w:rsidR="00952AE4" w:rsidRPr="00DB63E0">
        <w:rPr>
          <w:sz w:val="28"/>
          <w:szCs w:val="28"/>
        </w:rPr>
        <w:t xml:space="preserve">об исполнении  плана реализации </w:t>
      </w:r>
      <w:r w:rsidR="00B05840" w:rsidRPr="00DB63E0">
        <w:rPr>
          <w:sz w:val="28"/>
          <w:szCs w:val="28"/>
        </w:rPr>
        <w:t>муниципальной программ</w:t>
      </w:r>
      <w:r w:rsidR="004D01A7" w:rsidRPr="00DB63E0">
        <w:rPr>
          <w:sz w:val="28"/>
          <w:szCs w:val="28"/>
        </w:rPr>
        <w:t>ы</w:t>
      </w:r>
      <w:r w:rsidR="00B05840" w:rsidRPr="00DB63E0">
        <w:rPr>
          <w:sz w:val="28"/>
          <w:szCs w:val="28"/>
        </w:rPr>
        <w:t xml:space="preserve"> </w:t>
      </w:r>
      <w:r w:rsidR="00DD482A" w:rsidRPr="00DB63E0">
        <w:rPr>
          <w:sz w:val="28"/>
          <w:szCs w:val="28"/>
        </w:rPr>
        <w:t>Веселовского</w:t>
      </w:r>
      <w:r w:rsidR="0084042B" w:rsidRPr="00DB63E0">
        <w:rPr>
          <w:sz w:val="28"/>
          <w:szCs w:val="28"/>
        </w:rPr>
        <w:t xml:space="preserve"> сельского поселения </w:t>
      </w:r>
      <w:r w:rsidR="00B05840" w:rsidRPr="00DB63E0">
        <w:rPr>
          <w:sz w:val="28"/>
          <w:szCs w:val="28"/>
        </w:rPr>
        <w:t xml:space="preserve">« Развитие </w:t>
      </w:r>
      <w:r w:rsidR="004D01A7" w:rsidRPr="00DB63E0">
        <w:rPr>
          <w:sz w:val="28"/>
          <w:szCs w:val="28"/>
        </w:rPr>
        <w:t>транспортной системы</w:t>
      </w:r>
      <w:r w:rsidR="00B05840" w:rsidRPr="00DB63E0">
        <w:rPr>
          <w:sz w:val="28"/>
          <w:szCs w:val="28"/>
        </w:rPr>
        <w:t>»</w:t>
      </w:r>
      <w:r w:rsidR="00952AE4" w:rsidRPr="00DB63E0">
        <w:rPr>
          <w:sz w:val="28"/>
          <w:szCs w:val="28"/>
        </w:rPr>
        <w:t xml:space="preserve"> за 20</w:t>
      </w:r>
      <w:r w:rsidRPr="00DB63E0">
        <w:rPr>
          <w:sz w:val="28"/>
          <w:szCs w:val="28"/>
        </w:rPr>
        <w:t>2</w:t>
      </w:r>
      <w:r w:rsidR="005201DB" w:rsidRPr="00DB63E0">
        <w:rPr>
          <w:sz w:val="28"/>
          <w:szCs w:val="28"/>
        </w:rPr>
        <w:t>3</w:t>
      </w:r>
      <w:r w:rsidR="002E51A9" w:rsidRPr="00DB63E0">
        <w:rPr>
          <w:sz w:val="28"/>
          <w:szCs w:val="28"/>
        </w:rPr>
        <w:t xml:space="preserve"> </w:t>
      </w:r>
      <w:r w:rsidR="00952AE4" w:rsidRPr="00DB63E0">
        <w:rPr>
          <w:sz w:val="28"/>
          <w:szCs w:val="28"/>
        </w:rPr>
        <w:t>год</w:t>
      </w:r>
      <w:r w:rsidR="00B05840" w:rsidRPr="00DB63E0">
        <w:rPr>
          <w:sz w:val="28"/>
          <w:szCs w:val="28"/>
        </w:rPr>
        <w:t xml:space="preserve">, утвержденной постановлением Администрации </w:t>
      </w:r>
      <w:r w:rsidR="00DD482A" w:rsidRPr="00DB63E0">
        <w:rPr>
          <w:sz w:val="28"/>
          <w:szCs w:val="28"/>
        </w:rPr>
        <w:t>Веселовского</w:t>
      </w:r>
      <w:r w:rsidR="00B05840" w:rsidRPr="00DB63E0">
        <w:rPr>
          <w:sz w:val="28"/>
          <w:szCs w:val="28"/>
        </w:rPr>
        <w:t xml:space="preserve"> сельского поселения от </w:t>
      </w:r>
      <w:r w:rsidR="00266DD1" w:rsidRPr="00DB63E0">
        <w:rPr>
          <w:sz w:val="28"/>
          <w:szCs w:val="28"/>
        </w:rPr>
        <w:t>22.10</w:t>
      </w:r>
      <w:r w:rsidR="00B05840" w:rsidRPr="00DB63E0">
        <w:rPr>
          <w:sz w:val="28"/>
          <w:szCs w:val="28"/>
        </w:rPr>
        <w:t>.201</w:t>
      </w:r>
      <w:r w:rsidR="00266DD1" w:rsidRPr="00DB63E0">
        <w:rPr>
          <w:sz w:val="28"/>
          <w:szCs w:val="28"/>
        </w:rPr>
        <w:t>8 г</w:t>
      </w:r>
      <w:r w:rsidR="00B05840" w:rsidRPr="00DB63E0">
        <w:rPr>
          <w:sz w:val="28"/>
          <w:szCs w:val="28"/>
        </w:rPr>
        <w:t xml:space="preserve">  № </w:t>
      </w:r>
      <w:r w:rsidR="00A47D47" w:rsidRPr="00DB63E0">
        <w:rPr>
          <w:sz w:val="28"/>
          <w:szCs w:val="28"/>
        </w:rPr>
        <w:t>1</w:t>
      </w:r>
      <w:r w:rsidR="00266DD1" w:rsidRPr="00DB63E0">
        <w:rPr>
          <w:sz w:val="28"/>
          <w:szCs w:val="28"/>
        </w:rPr>
        <w:t>68</w:t>
      </w:r>
      <w:r w:rsidR="00B05840" w:rsidRPr="00DB63E0">
        <w:rPr>
          <w:sz w:val="28"/>
          <w:szCs w:val="28"/>
        </w:rPr>
        <w:t xml:space="preserve"> « Об утверждении муниципальной программы </w:t>
      </w:r>
      <w:r w:rsidR="00DD482A" w:rsidRPr="00DB63E0">
        <w:rPr>
          <w:sz w:val="28"/>
          <w:szCs w:val="28"/>
        </w:rPr>
        <w:t>Веселовского</w:t>
      </w:r>
      <w:r w:rsidR="008A1EC4" w:rsidRPr="00DB63E0">
        <w:rPr>
          <w:sz w:val="28"/>
          <w:szCs w:val="28"/>
        </w:rPr>
        <w:t xml:space="preserve"> сельского поселения </w:t>
      </w:r>
      <w:r w:rsidR="00B05840" w:rsidRPr="00DB63E0">
        <w:rPr>
          <w:sz w:val="28"/>
          <w:szCs w:val="28"/>
        </w:rPr>
        <w:t xml:space="preserve">«Развитие </w:t>
      </w:r>
      <w:r w:rsidR="004D01A7" w:rsidRPr="00DB63E0">
        <w:rPr>
          <w:sz w:val="28"/>
          <w:szCs w:val="28"/>
        </w:rPr>
        <w:t xml:space="preserve">развитие транспортной системы </w:t>
      </w:r>
      <w:r w:rsidR="00B05840" w:rsidRPr="00DB63E0">
        <w:rPr>
          <w:sz w:val="28"/>
          <w:szCs w:val="28"/>
        </w:rPr>
        <w:t xml:space="preserve">» согласно приложению 1 к настоящему </w:t>
      </w:r>
      <w:r w:rsidR="005305B4" w:rsidRPr="00DB63E0">
        <w:rPr>
          <w:sz w:val="28"/>
          <w:szCs w:val="28"/>
        </w:rPr>
        <w:t>распоряжению</w:t>
      </w:r>
      <w:r w:rsidR="00B05840" w:rsidRPr="00DB63E0">
        <w:rPr>
          <w:sz w:val="28"/>
          <w:szCs w:val="28"/>
        </w:rPr>
        <w:t>.</w:t>
      </w:r>
    </w:p>
    <w:p w:rsidR="00B05840" w:rsidRPr="00DB63E0" w:rsidRDefault="00DB63E0" w:rsidP="00DB63E0">
      <w:pPr>
        <w:tabs>
          <w:tab w:val="left" w:pos="142"/>
        </w:tabs>
        <w:ind w:left="142" w:hanging="567"/>
        <w:jc w:val="both"/>
        <w:rPr>
          <w:sz w:val="28"/>
          <w:szCs w:val="28"/>
        </w:rPr>
      </w:pPr>
      <w:r w:rsidRPr="00DB63E0">
        <w:rPr>
          <w:sz w:val="28"/>
          <w:szCs w:val="28"/>
        </w:rPr>
        <w:tab/>
      </w:r>
      <w:r w:rsidRPr="00DB63E0">
        <w:rPr>
          <w:sz w:val="28"/>
          <w:szCs w:val="28"/>
        </w:rPr>
        <w:tab/>
      </w:r>
      <w:r w:rsidR="00952AE4" w:rsidRPr="00DB63E0">
        <w:rPr>
          <w:sz w:val="28"/>
          <w:szCs w:val="28"/>
        </w:rPr>
        <w:t>2</w:t>
      </w:r>
      <w:r w:rsidR="00B05840" w:rsidRPr="00DB63E0">
        <w:rPr>
          <w:sz w:val="28"/>
          <w:szCs w:val="28"/>
        </w:rPr>
        <w:t xml:space="preserve">.Настоящее </w:t>
      </w:r>
      <w:r w:rsidR="005305B4" w:rsidRPr="00DB63E0">
        <w:rPr>
          <w:sz w:val="28"/>
          <w:szCs w:val="28"/>
        </w:rPr>
        <w:t>распоряжение</w:t>
      </w:r>
      <w:r w:rsidR="00B05840" w:rsidRPr="00DB63E0">
        <w:rPr>
          <w:sz w:val="28"/>
          <w:szCs w:val="28"/>
        </w:rPr>
        <w:t xml:space="preserve"> вступает в силу с момента его обнародования.</w:t>
      </w:r>
    </w:p>
    <w:p w:rsidR="00B05840" w:rsidRPr="00DB63E0" w:rsidRDefault="00952AE4" w:rsidP="00DB63E0">
      <w:pPr>
        <w:ind w:firstLine="720"/>
        <w:jc w:val="both"/>
        <w:rPr>
          <w:sz w:val="28"/>
          <w:szCs w:val="28"/>
        </w:rPr>
      </w:pPr>
      <w:r w:rsidRPr="00DB63E0">
        <w:rPr>
          <w:sz w:val="28"/>
          <w:szCs w:val="28"/>
        </w:rPr>
        <w:t>3</w:t>
      </w:r>
      <w:r w:rsidR="00B05840" w:rsidRPr="00DB63E0">
        <w:rPr>
          <w:sz w:val="28"/>
          <w:szCs w:val="28"/>
        </w:rPr>
        <w:t xml:space="preserve">. Контроль за выполнением </w:t>
      </w:r>
      <w:r w:rsidR="005305B4" w:rsidRPr="00DB63E0">
        <w:rPr>
          <w:sz w:val="28"/>
          <w:szCs w:val="28"/>
        </w:rPr>
        <w:t>распоряжения</w:t>
      </w:r>
      <w:r w:rsidR="00B05840" w:rsidRPr="00DB63E0">
        <w:rPr>
          <w:sz w:val="28"/>
          <w:szCs w:val="28"/>
        </w:rPr>
        <w:t xml:space="preserve"> оставляю за собой.</w:t>
      </w:r>
    </w:p>
    <w:p w:rsidR="00B05840" w:rsidRPr="00DB63E0" w:rsidRDefault="00B05840">
      <w:pPr>
        <w:rPr>
          <w:sz w:val="28"/>
          <w:szCs w:val="28"/>
        </w:rPr>
      </w:pPr>
    </w:p>
    <w:p w:rsidR="009F03F9" w:rsidRPr="00DB63E0" w:rsidRDefault="009F03F9">
      <w:pPr>
        <w:rPr>
          <w:sz w:val="28"/>
          <w:szCs w:val="28"/>
        </w:rPr>
      </w:pPr>
    </w:p>
    <w:p w:rsidR="00EB1FE0" w:rsidRDefault="00DD482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2E51A9">
        <w:rPr>
          <w:sz w:val="28"/>
          <w:szCs w:val="28"/>
        </w:rPr>
        <w:t>С.И.Титоренко</w:t>
      </w:r>
    </w:p>
    <w:p w:rsidR="00B05840" w:rsidRDefault="00B05840">
      <w:pPr>
        <w:rPr>
          <w:sz w:val="28"/>
          <w:szCs w:val="28"/>
        </w:rPr>
      </w:pPr>
    </w:p>
    <w:p w:rsidR="009F03F9" w:rsidRPr="008A4C9B" w:rsidRDefault="005305B4">
      <w:r>
        <w:t>распоряжение</w:t>
      </w:r>
      <w:r w:rsidR="008A4C9B">
        <w:t xml:space="preserve"> вносит </w:t>
      </w:r>
      <w:r w:rsidR="009F03F9" w:rsidRPr="008A4C9B">
        <w:t>Сектор экономики и финансов</w:t>
      </w:r>
      <w:r w:rsidR="008A4C9B">
        <w:t xml:space="preserve"> </w:t>
      </w:r>
      <w:r w:rsidR="009F03F9" w:rsidRPr="008A4C9B">
        <w:t>5-</w:t>
      </w:r>
      <w:r w:rsidR="00DD482A" w:rsidRPr="008A4C9B">
        <w:t>43-85</w:t>
      </w:r>
    </w:p>
    <w:p w:rsidR="00B05840" w:rsidRDefault="00B05840"/>
    <w:p w:rsidR="009F03F9" w:rsidRDefault="009F03F9">
      <w:pPr>
        <w:jc w:val="right"/>
        <w:rPr>
          <w:sz w:val="28"/>
          <w:szCs w:val="28"/>
        </w:rPr>
      </w:pPr>
    </w:p>
    <w:p w:rsidR="00DD482A" w:rsidRDefault="00DD482A">
      <w:pPr>
        <w:jc w:val="right"/>
        <w:rPr>
          <w:sz w:val="28"/>
          <w:szCs w:val="28"/>
        </w:rPr>
      </w:pPr>
    </w:p>
    <w:p w:rsidR="00DD482A" w:rsidRDefault="00DD482A">
      <w:pPr>
        <w:jc w:val="right"/>
        <w:rPr>
          <w:sz w:val="28"/>
          <w:szCs w:val="28"/>
        </w:rPr>
      </w:pPr>
    </w:p>
    <w:p w:rsidR="00DD482A" w:rsidRDefault="00DD482A">
      <w:pPr>
        <w:jc w:val="right"/>
        <w:rPr>
          <w:sz w:val="28"/>
          <w:szCs w:val="28"/>
        </w:rPr>
      </w:pPr>
    </w:p>
    <w:p w:rsidR="00B05840" w:rsidRPr="00DB63E0" w:rsidRDefault="00B05840">
      <w:pPr>
        <w:jc w:val="right"/>
        <w:rPr>
          <w:sz w:val="24"/>
          <w:szCs w:val="24"/>
        </w:rPr>
      </w:pPr>
      <w:r w:rsidRPr="00DB63E0">
        <w:rPr>
          <w:sz w:val="24"/>
          <w:szCs w:val="24"/>
        </w:rPr>
        <w:t>Приложение № 1</w:t>
      </w:r>
    </w:p>
    <w:p w:rsidR="00B05840" w:rsidRPr="00DB63E0" w:rsidRDefault="00B05840">
      <w:pPr>
        <w:jc w:val="right"/>
        <w:rPr>
          <w:sz w:val="24"/>
          <w:szCs w:val="24"/>
        </w:rPr>
      </w:pPr>
      <w:r w:rsidRPr="00DB63E0">
        <w:rPr>
          <w:sz w:val="24"/>
          <w:szCs w:val="24"/>
        </w:rPr>
        <w:t xml:space="preserve">к </w:t>
      </w:r>
      <w:r w:rsidR="005305B4" w:rsidRPr="00DB63E0">
        <w:rPr>
          <w:sz w:val="24"/>
          <w:szCs w:val="24"/>
        </w:rPr>
        <w:t>распоряжению</w:t>
      </w:r>
      <w:r w:rsidRPr="00DB63E0">
        <w:rPr>
          <w:sz w:val="24"/>
          <w:szCs w:val="24"/>
        </w:rPr>
        <w:t xml:space="preserve"> Администрации </w:t>
      </w:r>
    </w:p>
    <w:p w:rsidR="00B05840" w:rsidRPr="00DB63E0" w:rsidRDefault="00DD482A">
      <w:pPr>
        <w:jc w:val="right"/>
        <w:rPr>
          <w:sz w:val="24"/>
          <w:szCs w:val="24"/>
        </w:rPr>
      </w:pPr>
      <w:r w:rsidRPr="00DB63E0">
        <w:rPr>
          <w:sz w:val="24"/>
          <w:szCs w:val="24"/>
        </w:rPr>
        <w:t>Веселовского</w:t>
      </w:r>
      <w:r w:rsidR="00B05840" w:rsidRPr="00DB63E0">
        <w:rPr>
          <w:sz w:val="24"/>
          <w:szCs w:val="24"/>
        </w:rPr>
        <w:t xml:space="preserve"> сельского поселения</w:t>
      </w:r>
    </w:p>
    <w:p w:rsidR="00B05840" w:rsidRPr="00DB63E0" w:rsidRDefault="00B05840">
      <w:pPr>
        <w:jc w:val="right"/>
        <w:rPr>
          <w:sz w:val="24"/>
          <w:szCs w:val="24"/>
        </w:rPr>
      </w:pPr>
      <w:r w:rsidRPr="00DB63E0">
        <w:rPr>
          <w:sz w:val="24"/>
          <w:szCs w:val="24"/>
        </w:rPr>
        <w:t xml:space="preserve">от </w:t>
      </w:r>
      <w:r w:rsidR="00DB63E0" w:rsidRPr="00DB63E0">
        <w:rPr>
          <w:sz w:val="24"/>
          <w:szCs w:val="24"/>
        </w:rPr>
        <w:t>15</w:t>
      </w:r>
      <w:r w:rsidR="0080105B" w:rsidRPr="00DB63E0">
        <w:rPr>
          <w:sz w:val="24"/>
          <w:szCs w:val="24"/>
        </w:rPr>
        <w:t>.</w:t>
      </w:r>
      <w:r w:rsidR="00887A33" w:rsidRPr="00DB63E0">
        <w:rPr>
          <w:sz w:val="24"/>
          <w:szCs w:val="24"/>
        </w:rPr>
        <w:t xml:space="preserve"> 0</w:t>
      </w:r>
      <w:r w:rsidR="005201DB" w:rsidRPr="00DB63E0">
        <w:rPr>
          <w:sz w:val="24"/>
          <w:szCs w:val="24"/>
        </w:rPr>
        <w:t>2</w:t>
      </w:r>
      <w:r w:rsidR="005A52BD" w:rsidRPr="00DB63E0">
        <w:rPr>
          <w:sz w:val="24"/>
          <w:szCs w:val="24"/>
        </w:rPr>
        <w:t>.20</w:t>
      </w:r>
      <w:r w:rsidR="00266DD1" w:rsidRPr="00DB63E0">
        <w:rPr>
          <w:sz w:val="24"/>
          <w:szCs w:val="24"/>
        </w:rPr>
        <w:t>2</w:t>
      </w:r>
      <w:r w:rsidR="005201DB" w:rsidRPr="00DB63E0">
        <w:rPr>
          <w:sz w:val="24"/>
          <w:szCs w:val="24"/>
        </w:rPr>
        <w:t>4</w:t>
      </w:r>
      <w:r w:rsidR="005A52BD" w:rsidRPr="00DB63E0">
        <w:rPr>
          <w:sz w:val="24"/>
          <w:szCs w:val="24"/>
        </w:rPr>
        <w:t xml:space="preserve"> г.  № </w:t>
      </w:r>
      <w:r w:rsidR="00DB63E0" w:rsidRPr="00DB63E0">
        <w:rPr>
          <w:sz w:val="24"/>
          <w:szCs w:val="24"/>
        </w:rPr>
        <w:t>4</w:t>
      </w:r>
    </w:p>
    <w:p w:rsidR="008A4C9B" w:rsidRDefault="008A4C9B">
      <w:pPr>
        <w:jc w:val="center"/>
        <w:rPr>
          <w:b/>
          <w:sz w:val="22"/>
          <w:szCs w:val="22"/>
        </w:rPr>
      </w:pPr>
    </w:p>
    <w:p w:rsidR="00B05840" w:rsidRPr="00DB63E0" w:rsidRDefault="00B05840">
      <w:pPr>
        <w:jc w:val="center"/>
        <w:rPr>
          <w:b/>
          <w:sz w:val="28"/>
          <w:szCs w:val="28"/>
        </w:rPr>
      </w:pPr>
      <w:r w:rsidRPr="00DB63E0">
        <w:rPr>
          <w:b/>
          <w:sz w:val="28"/>
          <w:szCs w:val="28"/>
        </w:rPr>
        <w:t>ОТЧЕТ</w:t>
      </w:r>
    </w:p>
    <w:p w:rsidR="005A52BD" w:rsidRPr="00DB63E0" w:rsidRDefault="005A52BD">
      <w:pPr>
        <w:jc w:val="center"/>
        <w:rPr>
          <w:b/>
          <w:sz w:val="28"/>
          <w:szCs w:val="28"/>
        </w:rPr>
      </w:pPr>
      <w:r w:rsidRPr="00DB63E0">
        <w:rPr>
          <w:b/>
          <w:sz w:val="28"/>
          <w:szCs w:val="28"/>
        </w:rPr>
        <w:t>О</w:t>
      </w:r>
      <w:r w:rsidR="00952AE4" w:rsidRPr="00DB63E0">
        <w:rPr>
          <w:b/>
          <w:sz w:val="28"/>
          <w:szCs w:val="28"/>
        </w:rPr>
        <w:t>Б ИСПОЛНЕНИИ ПЛАНА</w:t>
      </w:r>
      <w:r w:rsidRPr="00DB63E0">
        <w:rPr>
          <w:b/>
          <w:sz w:val="28"/>
          <w:szCs w:val="28"/>
        </w:rPr>
        <w:t xml:space="preserve"> РЕАЛИЗАЦИИ МУНИЦИПАЛЬНОЙ ПРОГРАММЫ </w:t>
      </w:r>
      <w:r w:rsidR="00DD482A" w:rsidRPr="00DB63E0">
        <w:rPr>
          <w:b/>
          <w:sz w:val="28"/>
          <w:szCs w:val="28"/>
        </w:rPr>
        <w:t>ВЕСЕЛОВСКОГО</w:t>
      </w:r>
      <w:r w:rsidRPr="00DB63E0">
        <w:rPr>
          <w:b/>
          <w:sz w:val="28"/>
          <w:szCs w:val="28"/>
        </w:rPr>
        <w:t xml:space="preserve"> СЕЛЬСКОГО ПОСЕЛЕНИЯ «РАЗВИТИЕ ТРАНСПОРТНОЙ СИСТЕМЫ»  ЗА 20</w:t>
      </w:r>
      <w:r w:rsidR="008A4C9B" w:rsidRPr="00DB63E0">
        <w:rPr>
          <w:b/>
          <w:sz w:val="28"/>
          <w:szCs w:val="28"/>
        </w:rPr>
        <w:t>2</w:t>
      </w:r>
      <w:r w:rsidR="005201DB" w:rsidRPr="00DB63E0">
        <w:rPr>
          <w:b/>
          <w:sz w:val="28"/>
          <w:szCs w:val="28"/>
        </w:rPr>
        <w:t>3</w:t>
      </w:r>
      <w:r w:rsidRPr="00DB63E0">
        <w:rPr>
          <w:b/>
          <w:sz w:val="28"/>
          <w:szCs w:val="28"/>
        </w:rPr>
        <w:t xml:space="preserve"> ГОД.</w:t>
      </w:r>
    </w:p>
    <w:p w:rsidR="00B05840" w:rsidRDefault="00B05840">
      <w:pPr>
        <w:jc w:val="center"/>
        <w:rPr>
          <w:b/>
          <w:sz w:val="22"/>
          <w:szCs w:val="22"/>
        </w:rPr>
      </w:pPr>
    </w:p>
    <w:p w:rsidR="00B05840" w:rsidRDefault="00B05840">
      <w:pPr>
        <w:jc w:val="both"/>
        <w:rPr>
          <w:sz w:val="28"/>
          <w:szCs w:val="28"/>
        </w:rPr>
      </w:pPr>
      <w:r>
        <w:rPr>
          <w:sz w:val="28"/>
          <w:szCs w:val="28"/>
        </w:rPr>
        <w:tab/>
        <w:t xml:space="preserve">Отчет об исполнении 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за 20</w:t>
      </w:r>
      <w:r w:rsidR="008A4C9B">
        <w:rPr>
          <w:sz w:val="28"/>
          <w:szCs w:val="28"/>
        </w:rPr>
        <w:t>2</w:t>
      </w:r>
      <w:r w:rsidR="005201DB">
        <w:rPr>
          <w:sz w:val="28"/>
          <w:szCs w:val="28"/>
        </w:rPr>
        <w:t>3</w:t>
      </w:r>
      <w:r>
        <w:rPr>
          <w:sz w:val="28"/>
          <w:szCs w:val="28"/>
        </w:rPr>
        <w:t xml:space="preserve"> год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Pr="006402E3">
        <w:rPr>
          <w:kern w:val="2"/>
          <w:sz w:val="28"/>
          <w:szCs w:val="28"/>
        </w:rPr>
        <w:t>с</w:t>
      </w:r>
      <w:r w:rsidRPr="006402E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6402E3" w:rsidRDefault="006402E3">
      <w:pPr>
        <w:jc w:val="both"/>
        <w:rPr>
          <w:sz w:val="28"/>
          <w:szCs w:val="28"/>
        </w:rPr>
      </w:pP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год</w:t>
      </w:r>
    </w:p>
    <w:p w:rsidR="003551D2" w:rsidRPr="00FA0151" w:rsidRDefault="003551D2" w:rsidP="003551D2">
      <w:pPr>
        <w:jc w:val="both"/>
        <w:rPr>
          <w:sz w:val="28"/>
          <w:szCs w:val="28"/>
        </w:rPr>
      </w:pPr>
      <w:r w:rsidRPr="00FA0151">
        <w:rPr>
          <w:sz w:val="28"/>
          <w:szCs w:val="28"/>
        </w:rPr>
        <w:t xml:space="preserve">               Реализация муниципальной программы </w:t>
      </w:r>
      <w:r w:rsidR="00DD482A" w:rsidRPr="00FA0151">
        <w:rPr>
          <w:sz w:val="28"/>
          <w:szCs w:val="28"/>
        </w:rPr>
        <w:t>Веселовского</w:t>
      </w:r>
      <w:r w:rsidRPr="00FA0151">
        <w:rPr>
          <w:sz w:val="28"/>
          <w:szCs w:val="28"/>
        </w:rPr>
        <w:t xml:space="preserve">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3551D2" w:rsidRPr="00FA0151" w:rsidRDefault="00A132BA" w:rsidP="003551D2">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 xml:space="preserve">1.1 </w:t>
      </w:r>
      <w:r w:rsidR="003551D2" w:rsidRPr="00FA0151">
        <w:rPr>
          <w:rFonts w:ascii="Times New Roman" w:hAnsi="Times New Roman" w:cs="Times New Roman"/>
          <w:kern w:val="2"/>
          <w:sz w:val="28"/>
          <w:szCs w:val="28"/>
        </w:rPr>
        <w:t>Ответственным исполнителем</w:t>
      </w:r>
      <w:r w:rsidR="003551D2" w:rsidRPr="00FA0151">
        <w:rPr>
          <w:rFonts w:ascii="Times New Roman" w:hAnsi="Times New Roman" w:cs="Times New Roman"/>
          <w:sz w:val="28"/>
          <w:szCs w:val="28"/>
        </w:rPr>
        <w:t xml:space="preserve"> муниципальной программы является Администрация </w:t>
      </w:r>
      <w:r w:rsidR="00DD482A" w:rsidRPr="00FA0151">
        <w:rPr>
          <w:rFonts w:ascii="Times New Roman" w:hAnsi="Times New Roman" w:cs="Times New Roman"/>
          <w:sz w:val="28"/>
          <w:szCs w:val="28"/>
        </w:rPr>
        <w:t>Веселовского</w:t>
      </w:r>
      <w:r w:rsidR="003551D2" w:rsidRPr="00FA0151">
        <w:rPr>
          <w:rFonts w:ascii="Times New Roman" w:hAnsi="Times New Roman" w:cs="Times New Roman"/>
          <w:sz w:val="28"/>
          <w:szCs w:val="28"/>
        </w:rPr>
        <w:t xml:space="preserve"> сельского поселения. </w:t>
      </w:r>
    </w:p>
    <w:p w:rsidR="003551D2" w:rsidRPr="00FA0151" w:rsidRDefault="003551D2" w:rsidP="003551D2">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rsidR="000F0459" w:rsidRPr="000F0459" w:rsidRDefault="00065FA1" w:rsidP="000F0459">
      <w:pPr>
        <w:ind w:firstLine="709"/>
        <w:jc w:val="both"/>
        <w:rPr>
          <w:b/>
          <w:sz w:val="28"/>
          <w:szCs w:val="28"/>
        </w:rPr>
      </w:pPr>
      <w:r>
        <w:rPr>
          <w:sz w:val="28"/>
          <w:szCs w:val="28"/>
        </w:rPr>
        <w:t>В отчетном 20</w:t>
      </w:r>
      <w:r w:rsidR="006308B7">
        <w:rPr>
          <w:sz w:val="28"/>
          <w:szCs w:val="28"/>
        </w:rPr>
        <w:t>2</w:t>
      </w:r>
      <w:r w:rsidR="005201DB">
        <w:rPr>
          <w:sz w:val="28"/>
          <w:szCs w:val="28"/>
        </w:rPr>
        <w:t>3</w:t>
      </w:r>
      <w:r>
        <w:rPr>
          <w:sz w:val="28"/>
          <w:szCs w:val="28"/>
        </w:rPr>
        <w:t xml:space="preserve"> году на реализацию программы первоначально расходы </w:t>
      </w:r>
      <w:r w:rsidR="00FA0151">
        <w:rPr>
          <w:sz w:val="28"/>
          <w:szCs w:val="28"/>
        </w:rPr>
        <w:t xml:space="preserve">запланированы в сумме </w:t>
      </w:r>
      <w:r w:rsidR="005201DB">
        <w:rPr>
          <w:sz w:val="28"/>
          <w:szCs w:val="28"/>
        </w:rPr>
        <w:t>86,9</w:t>
      </w:r>
      <w:r w:rsidR="00FA0151">
        <w:rPr>
          <w:sz w:val="28"/>
          <w:szCs w:val="28"/>
        </w:rPr>
        <w:t xml:space="preserve"> тыс. рублей</w:t>
      </w:r>
      <w:r>
        <w:rPr>
          <w:sz w:val="28"/>
          <w:szCs w:val="28"/>
        </w:rPr>
        <w:t xml:space="preserve">. </w:t>
      </w:r>
      <w:r w:rsidR="00963FD6">
        <w:rPr>
          <w:sz w:val="28"/>
          <w:szCs w:val="28"/>
        </w:rPr>
        <w:t>Что</w:t>
      </w:r>
      <w:r w:rsidR="000F0459">
        <w:rPr>
          <w:sz w:val="28"/>
          <w:szCs w:val="28"/>
        </w:rPr>
        <w:t xml:space="preserve"> на реализацию программы запланированы расходы на сумму</w:t>
      </w:r>
      <w:r w:rsidR="005201DB">
        <w:rPr>
          <w:sz w:val="28"/>
          <w:szCs w:val="28"/>
        </w:rPr>
        <w:t xml:space="preserve"> 86,9</w:t>
      </w:r>
      <w:r w:rsidR="000F0459">
        <w:rPr>
          <w:sz w:val="28"/>
          <w:szCs w:val="28"/>
        </w:rPr>
        <w:t xml:space="preserve"> тысячи рублей</w:t>
      </w:r>
      <w:r w:rsidR="005201DB">
        <w:rPr>
          <w:sz w:val="28"/>
          <w:szCs w:val="28"/>
        </w:rPr>
        <w:t>. В течении отчетного года бюджетные ассигнования увеличены на 35,4 тыс. рублей</w:t>
      </w:r>
      <w:r w:rsidR="005201DB">
        <w:rPr>
          <w:sz w:val="28"/>
          <w:szCs w:val="28"/>
        </w:rPr>
        <w:tab/>
      </w:r>
    </w:p>
    <w:p w:rsidR="00065FA1" w:rsidRDefault="005201DB" w:rsidP="00065FA1">
      <w:pPr>
        <w:widowControl w:val="0"/>
        <w:autoSpaceDE w:val="0"/>
        <w:autoSpaceDN w:val="0"/>
        <w:adjustRightInd w:val="0"/>
        <w:ind w:firstLine="709"/>
        <w:jc w:val="both"/>
        <w:rPr>
          <w:sz w:val="28"/>
          <w:szCs w:val="28"/>
        </w:rPr>
      </w:pPr>
      <w:r>
        <w:rPr>
          <w:sz w:val="28"/>
          <w:szCs w:val="28"/>
        </w:rPr>
        <w:t xml:space="preserve">За отчетный период бюджетных средств израсходовано на </w:t>
      </w:r>
      <w:r w:rsidR="00DD482A">
        <w:rPr>
          <w:sz w:val="28"/>
          <w:szCs w:val="28"/>
        </w:rPr>
        <w:t xml:space="preserve"> расходы</w:t>
      </w:r>
      <w:r w:rsidR="00065FA1">
        <w:rPr>
          <w:sz w:val="28"/>
          <w:szCs w:val="28"/>
        </w:rPr>
        <w:t xml:space="preserve"> по </w:t>
      </w:r>
      <w:r w:rsidR="00065FA1">
        <w:rPr>
          <w:sz w:val="28"/>
          <w:szCs w:val="28"/>
        </w:rPr>
        <w:lastRenderedPageBreak/>
        <w:t xml:space="preserve">содержанию дорог  за счет </w:t>
      </w:r>
      <w:r w:rsidR="00DD482A">
        <w:rPr>
          <w:sz w:val="28"/>
          <w:szCs w:val="28"/>
        </w:rPr>
        <w:t>иных межбюджетных трансфертов</w:t>
      </w:r>
      <w:r w:rsidR="00065FA1">
        <w:rPr>
          <w:sz w:val="28"/>
          <w:szCs w:val="28"/>
        </w:rPr>
        <w:t xml:space="preserve">  бюджета в сум</w:t>
      </w:r>
      <w:r>
        <w:rPr>
          <w:sz w:val="28"/>
          <w:szCs w:val="28"/>
        </w:rPr>
        <w:t>м 122,3</w:t>
      </w:r>
      <w:r w:rsidR="00065FA1">
        <w:rPr>
          <w:sz w:val="28"/>
          <w:szCs w:val="28"/>
        </w:rPr>
        <w:t xml:space="preserve"> тыс. рублей</w:t>
      </w:r>
    </w:p>
    <w:p w:rsidR="00065FA1" w:rsidRDefault="00065FA1" w:rsidP="00065FA1">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w:t>
      </w:r>
      <w:r w:rsidR="005201DB">
        <w:rPr>
          <w:sz w:val="28"/>
          <w:szCs w:val="28"/>
        </w:rPr>
        <w:t>122,3</w:t>
      </w:r>
      <w:r w:rsidRPr="00CB186D">
        <w:rPr>
          <w:sz w:val="28"/>
          <w:szCs w:val="28"/>
        </w:rPr>
        <w:t xml:space="preserve"> тыс. рублей в рамках </w:t>
      </w:r>
      <w:r w:rsidR="005201DB">
        <w:rPr>
          <w:sz w:val="28"/>
          <w:szCs w:val="28"/>
        </w:rPr>
        <w:t xml:space="preserve"> </w:t>
      </w:r>
      <w:r w:rsidRPr="00CB186D">
        <w:rPr>
          <w:sz w:val="28"/>
          <w:szCs w:val="28"/>
        </w:rPr>
        <w:t xml:space="preserve">Соглашения от </w:t>
      </w:r>
      <w:r w:rsidR="005201DB">
        <w:rPr>
          <w:sz w:val="28"/>
          <w:szCs w:val="28"/>
        </w:rPr>
        <w:t>16.01</w:t>
      </w:r>
      <w:r w:rsidR="00CB186D" w:rsidRPr="006308B7">
        <w:rPr>
          <w:sz w:val="28"/>
          <w:szCs w:val="28"/>
        </w:rPr>
        <w:t>.20</w:t>
      </w:r>
      <w:r w:rsidR="00495271">
        <w:rPr>
          <w:sz w:val="28"/>
          <w:szCs w:val="28"/>
        </w:rPr>
        <w:t>2</w:t>
      </w:r>
      <w:r w:rsidR="005201DB">
        <w:rPr>
          <w:sz w:val="28"/>
          <w:szCs w:val="28"/>
        </w:rPr>
        <w:t>3</w:t>
      </w:r>
      <w:r w:rsidR="00495271">
        <w:rPr>
          <w:sz w:val="28"/>
          <w:szCs w:val="28"/>
        </w:rPr>
        <w:t xml:space="preserve"> </w:t>
      </w:r>
      <w:r w:rsidRPr="006308B7">
        <w:rPr>
          <w:sz w:val="28"/>
          <w:szCs w:val="28"/>
        </w:rPr>
        <w:t xml:space="preserve">№ </w:t>
      </w:r>
      <w:r w:rsidR="00CB186D" w:rsidRPr="006308B7">
        <w:rPr>
          <w:sz w:val="28"/>
          <w:szCs w:val="28"/>
        </w:rPr>
        <w:t>4</w:t>
      </w:r>
      <w:r w:rsidRPr="006308B7">
        <w:rPr>
          <w:sz w:val="28"/>
          <w:szCs w:val="28"/>
        </w:rPr>
        <w:t>,</w:t>
      </w:r>
      <w:r w:rsidRPr="00CB186D">
        <w:rPr>
          <w:sz w:val="28"/>
          <w:szCs w:val="28"/>
        </w:rPr>
        <w:t xml:space="preserve"> заключенного между Администрацией </w:t>
      </w:r>
      <w:r w:rsidR="005A5625" w:rsidRPr="00CB186D">
        <w:rPr>
          <w:sz w:val="28"/>
          <w:szCs w:val="28"/>
        </w:rPr>
        <w:t>Дубовского</w:t>
      </w:r>
      <w:r w:rsidRPr="00CB186D">
        <w:rPr>
          <w:sz w:val="28"/>
          <w:szCs w:val="28"/>
        </w:rPr>
        <w:t xml:space="preserve"> района и Администрацией сельского поселения. На текущее содержание дорог  было израсходовано </w:t>
      </w:r>
      <w:r w:rsidR="005201DB">
        <w:rPr>
          <w:sz w:val="28"/>
          <w:szCs w:val="28"/>
        </w:rPr>
        <w:t>122,3</w:t>
      </w:r>
      <w:r w:rsidRPr="00CB186D">
        <w:rPr>
          <w:sz w:val="28"/>
          <w:szCs w:val="28"/>
        </w:rPr>
        <w:t xml:space="preserve"> тыс. рублей. Был</w:t>
      </w:r>
      <w:r w:rsidR="006308B7">
        <w:rPr>
          <w:sz w:val="28"/>
          <w:szCs w:val="28"/>
        </w:rPr>
        <w:t>о</w:t>
      </w:r>
      <w:r>
        <w:rPr>
          <w:sz w:val="28"/>
          <w:szCs w:val="28"/>
        </w:rPr>
        <w:t xml:space="preserve"> произведен</w:t>
      </w:r>
      <w:r w:rsidR="006308B7">
        <w:rPr>
          <w:sz w:val="28"/>
          <w:szCs w:val="28"/>
        </w:rPr>
        <w:t>о</w:t>
      </w:r>
      <w:r>
        <w:rPr>
          <w:sz w:val="28"/>
          <w:szCs w:val="28"/>
        </w:rPr>
        <w:t xml:space="preserve"> </w:t>
      </w:r>
      <w:r w:rsidR="006308B7">
        <w:rPr>
          <w:sz w:val="28"/>
          <w:szCs w:val="28"/>
        </w:rPr>
        <w:t xml:space="preserve">механизированная очистка проезжей части дорог и обочин от снега и противогололедней обработки </w:t>
      </w:r>
      <w:r w:rsidR="00CB186D">
        <w:rPr>
          <w:sz w:val="28"/>
          <w:szCs w:val="28"/>
        </w:rPr>
        <w:t>на территории Веселовского сельского поселения</w:t>
      </w:r>
      <w:r w:rsidR="005201DB">
        <w:rPr>
          <w:sz w:val="28"/>
          <w:szCs w:val="28"/>
        </w:rPr>
        <w:t>, а также покос травы с бок обочих</w:t>
      </w:r>
      <w:r w:rsidR="00524FB5">
        <w:rPr>
          <w:sz w:val="28"/>
          <w:szCs w:val="28"/>
        </w:rPr>
        <w:t>.</w:t>
      </w:r>
      <w:r w:rsidR="005A5625">
        <w:rPr>
          <w:sz w:val="28"/>
          <w:szCs w:val="28"/>
        </w:rPr>
        <w:t xml:space="preserve"> </w:t>
      </w:r>
      <w:r>
        <w:rPr>
          <w:sz w:val="28"/>
          <w:szCs w:val="28"/>
        </w:rPr>
        <w:t>По состоянию на 01.01.20</w:t>
      </w:r>
      <w:r w:rsidR="00B05E76">
        <w:rPr>
          <w:sz w:val="28"/>
          <w:szCs w:val="28"/>
        </w:rPr>
        <w:t>2</w:t>
      </w:r>
      <w:r w:rsidR="00524FB5">
        <w:rPr>
          <w:sz w:val="28"/>
          <w:szCs w:val="28"/>
        </w:rPr>
        <w:t>4</w:t>
      </w:r>
      <w:r>
        <w:rPr>
          <w:sz w:val="28"/>
          <w:szCs w:val="28"/>
        </w:rPr>
        <w:t xml:space="preserve"> года </w:t>
      </w:r>
      <w:r w:rsidR="00D166A9">
        <w:rPr>
          <w:sz w:val="28"/>
          <w:szCs w:val="28"/>
        </w:rPr>
        <w:t>расходы произведены</w:t>
      </w:r>
      <w:r>
        <w:rPr>
          <w:sz w:val="28"/>
          <w:szCs w:val="28"/>
        </w:rPr>
        <w:t xml:space="preserve"> на сумм</w:t>
      </w:r>
      <w:r w:rsidR="00D166A9">
        <w:rPr>
          <w:sz w:val="28"/>
          <w:szCs w:val="28"/>
        </w:rPr>
        <w:t>е</w:t>
      </w:r>
      <w:r>
        <w:rPr>
          <w:sz w:val="28"/>
          <w:szCs w:val="28"/>
        </w:rPr>
        <w:t xml:space="preserve"> </w:t>
      </w:r>
      <w:r w:rsidR="00524FB5">
        <w:rPr>
          <w:sz w:val="28"/>
          <w:szCs w:val="28"/>
        </w:rPr>
        <w:t>122,3</w:t>
      </w:r>
      <w:r w:rsidR="00495271">
        <w:rPr>
          <w:sz w:val="28"/>
          <w:szCs w:val="28"/>
        </w:rPr>
        <w:t xml:space="preserve"> </w:t>
      </w:r>
      <w:r>
        <w:rPr>
          <w:sz w:val="28"/>
          <w:szCs w:val="28"/>
        </w:rPr>
        <w:t xml:space="preserve">тыс. рублей. </w:t>
      </w:r>
    </w:p>
    <w:p w:rsidR="003551D2" w:rsidRPr="00065FA1" w:rsidRDefault="003551D2" w:rsidP="003551D2">
      <w:pPr>
        <w:tabs>
          <w:tab w:val="left" w:pos="-993"/>
        </w:tabs>
        <w:spacing w:line="233" w:lineRule="auto"/>
        <w:ind w:firstLine="709"/>
        <w:jc w:val="both"/>
        <w:rPr>
          <w:sz w:val="28"/>
          <w:szCs w:val="28"/>
        </w:rPr>
      </w:pPr>
      <w:r w:rsidRPr="00065FA1">
        <w:rPr>
          <w:sz w:val="28"/>
          <w:szCs w:val="28"/>
        </w:rPr>
        <w:t>В течение 20</w:t>
      </w:r>
      <w:r w:rsidR="00A54145">
        <w:rPr>
          <w:sz w:val="28"/>
          <w:szCs w:val="28"/>
        </w:rPr>
        <w:t>2</w:t>
      </w:r>
      <w:r w:rsidR="00524FB5">
        <w:rPr>
          <w:sz w:val="28"/>
          <w:szCs w:val="28"/>
        </w:rPr>
        <w:t>3</w:t>
      </w:r>
      <w:r w:rsidRPr="00065FA1">
        <w:rPr>
          <w:sz w:val="28"/>
          <w:szCs w:val="28"/>
        </w:rPr>
        <w:t xml:space="preserve"> года:</w:t>
      </w:r>
    </w:p>
    <w:p w:rsidR="00C16EDB" w:rsidRDefault="003551D2" w:rsidP="00AE1C4F">
      <w:pPr>
        <w:tabs>
          <w:tab w:val="left" w:pos="-993"/>
        </w:tabs>
        <w:spacing w:line="233" w:lineRule="auto"/>
        <w:ind w:firstLine="709"/>
        <w:jc w:val="both"/>
        <w:rPr>
          <w:sz w:val="28"/>
          <w:szCs w:val="28"/>
        </w:rPr>
      </w:pPr>
      <w:r w:rsidRPr="00065FA1">
        <w:rPr>
          <w:sz w:val="28"/>
          <w:szCs w:val="28"/>
        </w:rPr>
        <w:t xml:space="preserve"> заключены  </w:t>
      </w:r>
      <w:r w:rsidR="00524FB5">
        <w:rPr>
          <w:sz w:val="28"/>
          <w:szCs w:val="28"/>
        </w:rPr>
        <w:t>на зимнее содержание</w:t>
      </w:r>
      <w:r w:rsidR="00524FB5" w:rsidRPr="00524FB5">
        <w:rPr>
          <w:sz w:val="28"/>
          <w:szCs w:val="28"/>
        </w:rPr>
        <w:t xml:space="preserve"> </w:t>
      </w:r>
      <w:r w:rsidR="00524FB5">
        <w:rPr>
          <w:sz w:val="28"/>
          <w:szCs w:val="28"/>
        </w:rPr>
        <w:t xml:space="preserve">внутрипоселковых дорог сельского поселения : </w:t>
      </w:r>
      <w:r w:rsidR="00EA1929">
        <w:rPr>
          <w:sz w:val="28"/>
          <w:szCs w:val="28"/>
        </w:rPr>
        <w:t>1</w:t>
      </w:r>
      <w:r w:rsidR="00524FB5">
        <w:rPr>
          <w:sz w:val="28"/>
          <w:szCs w:val="28"/>
        </w:rPr>
        <w:t>)</w:t>
      </w:r>
      <w:r w:rsidRPr="00065FA1">
        <w:rPr>
          <w:sz w:val="28"/>
          <w:szCs w:val="28"/>
        </w:rPr>
        <w:t xml:space="preserve"> контракт</w:t>
      </w:r>
      <w:r w:rsidR="000467B6">
        <w:rPr>
          <w:sz w:val="28"/>
          <w:szCs w:val="28"/>
        </w:rPr>
        <w:t xml:space="preserve"> №</w:t>
      </w:r>
      <w:r w:rsidR="00524FB5">
        <w:rPr>
          <w:sz w:val="28"/>
          <w:szCs w:val="28"/>
        </w:rPr>
        <w:t>2</w:t>
      </w:r>
      <w:r w:rsidR="000467B6">
        <w:rPr>
          <w:sz w:val="28"/>
          <w:szCs w:val="28"/>
        </w:rPr>
        <w:t xml:space="preserve">7 от </w:t>
      </w:r>
      <w:r w:rsidR="00524FB5">
        <w:rPr>
          <w:sz w:val="28"/>
          <w:szCs w:val="28"/>
        </w:rPr>
        <w:t>21.09.</w:t>
      </w:r>
      <w:r w:rsidR="000467B6">
        <w:rPr>
          <w:sz w:val="28"/>
          <w:szCs w:val="28"/>
        </w:rPr>
        <w:t>2022</w:t>
      </w:r>
      <w:r w:rsidRPr="00065FA1">
        <w:rPr>
          <w:sz w:val="28"/>
          <w:szCs w:val="28"/>
        </w:rPr>
        <w:t xml:space="preserve">  </w:t>
      </w:r>
      <w:r w:rsidR="00524FB5">
        <w:rPr>
          <w:sz w:val="28"/>
          <w:szCs w:val="28"/>
        </w:rPr>
        <w:t>на</w:t>
      </w:r>
      <w:r w:rsidR="00EA1929">
        <w:rPr>
          <w:sz w:val="28"/>
          <w:szCs w:val="28"/>
        </w:rPr>
        <w:t xml:space="preserve"> сумм</w:t>
      </w:r>
      <w:r w:rsidR="00524FB5">
        <w:rPr>
          <w:sz w:val="28"/>
          <w:szCs w:val="28"/>
        </w:rPr>
        <w:t>у</w:t>
      </w:r>
      <w:r w:rsidR="00EA1929">
        <w:rPr>
          <w:sz w:val="28"/>
          <w:szCs w:val="28"/>
        </w:rPr>
        <w:t xml:space="preserve"> </w:t>
      </w:r>
      <w:r w:rsidR="003D71FA">
        <w:rPr>
          <w:sz w:val="28"/>
          <w:szCs w:val="28"/>
        </w:rPr>
        <w:t>11,</w:t>
      </w:r>
      <w:r w:rsidR="00AE1C4F">
        <w:rPr>
          <w:sz w:val="28"/>
          <w:szCs w:val="28"/>
        </w:rPr>
        <w:t>2</w:t>
      </w:r>
      <w:r w:rsidR="00524FB5">
        <w:rPr>
          <w:sz w:val="28"/>
          <w:szCs w:val="28"/>
        </w:rPr>
        <w:t xml:space="preserve"> </w:t>
      </w:r>
      <w:r w:rsidR="00AE1C4F">
        <w:rPr>
          <w:sz w:val="28"/>
          <w:szCs w:val="28"/>
        </w:rPr>
        <w:t xml:space="preserve">тыс. рублей </w:t>
      </w:r>
      <w:r w:rsidR="00C16EDB">
        <w:rPr>
          <w:sz w:val="28"/>
          <w:szCs w:val="28"/>
        </w:rPr>
        <w:t xml:space="preserve">, №17 от 12.05.2023 г. на сумму 43,3 тыс. руб  - </w:t>
      </w:r>
      <w:r w:rsidR="00AE1C4F">
        <w:rPr>
          <w:sz w:val="28"/>
          <w:szCs w:val="28"/>
        </w:rPr>
        <w:t xml:space="preserve">на </w:t>
      </w:r>
      <w:r w:rsidR="00C16EDB">
        <w:rPr>
          <w:sz w:val="28"/>
          <w:szCs w:val="28"/>
        </w:rPr>
        <w:t xml:space="preserve">зимнее содержание внутрипоселковых автомобильных дорог, муниципальный контракт №18 от 12.05.2023 на </w:t>
      </w:r>
      <w:r w:rsidR="00AE1C4F">
        <w:rPr>
          <w:sz w:val="28"/>
          <w:szCs w:val="28"/>
        </w:rPr>
        <w:t>покос</w:t>
      </w:r>
      <w:r w:rsidR="00524FB5">
        <w:rPr>
          <w:sz w:val="28"/>
          <w:szCs w:val="28"/>
        </w:rPr>
        <w:t xml:space="preserve"> травы с бок обочин </w:t>
      </w:r>
      <w:r w:rsidR="003D71FA">
        <w:rPr>
          <w:sz w:val="28"/>
          <w:szCs w:val="28"/>
        </w:rPr>
        <w:t>на сумму 8,6 тыс. рублей, договор №50 от 28.08.2023 на выполнение работ по разработке проектной документации на сумму 15,0 тыс. рублей, муниципальный контракт №</w:t>
      </w:r>
      <w:r w:rsidR="00AE1C4F">
        <w:rPr>
          <w:sz w:val="28"/>
          <w:szCs w:val="28"/>
        </w:rPr>
        <w:t xml:space="preserve">35 </w:t>
      </w:r>
      <w:r w:rsidR="003D71FA">
        <w:rPr>
          <w:sz w:val="28"/>
          <w:szCs w:val="28"/>
        </w:rPr>
        <w:t xml:space="preserve"> от </w:t>
      </w:r>
      <w:r w:rsidR="00AE1C4F">
        <w:rPr>
          <w:sz w:val="28"/>
          <w:szCs w:val="28"/>
        </w:rPr>
        <w:t xml:space="preserve">13.09.2023 на сумму 37,4 тыс.рублей выполнение работ по установке знаков, муниципальный контракт №47  от 20.12.2023 на сумму 6,8 тыс.рублей </w:t>
      </w:r>
    </w:p>
    <w:p w:rsidR="00C16EDB" w:rsidRDefault="00C16EDB" w:rsidP="00AE1C4F">
      <w:pPr>
        <w:tabs>
          <w:tab w:val="left" w:pos="-993"/>
        </w:tabs>
        <w:spacing w:line="233" w:lineRule="auto"/>
        <w:ind w:firstLine="709"/>
        <w:jc w:val="both"/>
        <w:rPr>
          <w:sz w:val="28"/>
          <w:szCs w:val="28"/>
        </w:rPr>
      </w:pPr>
    </w:p>
    <w:p w:rsidR="003551D2" w:rsidRPr="00065FA1" w:rsidRDefault="003551D2" w:rsidP="00065FA1">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3551D2" w:rsidRPr="00065FA1" w:rsidRDefault="003551D2" w:rsidP="003551D2">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sidR="00065FA1">
        <w:rPr>
          <w:sz w:val="28"/>
          <w:szCs w:val="28"/>
        </w:rPr>
        <w:t xml:space="preserve"> </w:t>
      </w:r>
      <w:r w:rsidR="00065FA1" w:rsidRPr="00A242A3">
        <w:rPr>
          <w:color w:val="000000"/>
          <w:sz w:val="28"/>
          <w:szCs w:val="28"/>
        </w:rPr>
        <w:t xml:space="preserve">иных межбюджетных трансфертов из бюджета </w:t>
      </w:r>
      <w:r w:rsidR="00D166A9">
        <w:rPr>
          <w:color w:val="000000"/>
          <w:sz w:val="28"/>
          <w:szCs w:val="28"/>
        </w:rPr>
        <w:t>Дубовского</w:t>
      </w:r>
      <w:r w:rsidR="00065FA1" w:rsidRPr="00A242A3">
        <w:rPr>
          <w:color w:val="000000"/>
          <w:sz w:val="28"/>
          <w:szCs w:val="28"/>
        </w:rPr>
        <w:t xml:space="preserve"> района</w:t>
      </w:r>
      <w:r w:rsidR="00065FA1">
        <w:rPr>
          <w:color w:val="000000"/>
          <w:sz w:val="28"/>
          <w:szCs w:val="28"/>
        </w:rPr>
        <w:t xml:space="preserve"> в рамках переданных полномочий </w:t>
      </w:r>
      <w:r w:rsidRPr="00065FA1">
        <w:rPr>
          <w:sz w:val="28"/>
          <w:szCs w:val="28"/>
        </w:rPr>
        <w:t>:</w:t>
      </w:r>
    </w:p>
    <w:p w:rsidR="003551D2" w:rsidRDefault="003551D2" w:rsidP="003551D2">
      <w:pPr>
        <w:widowControl w:val="0"/>
        <w:autoSpaceDE w:val="0"/>
        <w:autoSpaceDN w:val="0"/>
        <w:adjustRightInd w:val="0"/>
        <w:jc w:val="both"/>
        <w:rPr>
          <w:sz w:val="28"/>
          <w:szCs w:val="28"/>
        </w:rPr>
      </w:pPr>
      <w:r w:rsidRPr="00065FA1">
        <w:rPr>
          <w:sz w:val="28"/>
          <w:szCs w:val="28"/>
        </w:rPr>
        <w:t>- зимне</w:t>
      </w:r>
      <w:r w:rsidR="00065FA1">
        <w:rPr>
          <w:sz w:val="28"/>
          <w:szCs w:val="28"/>
        </w:rPr>
        <w:t>е</w:t>
      </w:r>
      <w:r w:rsidRPr="00065FA1">
        <w:rPr>
          <w:sz w:val="28"/>
          <w:szCs w:val="28"/>
        </w:rPr>
        <w:t xml:space="preserve"> содержани</w:t>
      </w:r>
      <w:r w:rsidR="00065FA1">
        <w:rPr>
          <w:sz w:val="28"/>
          <w:szCs w:val="28"/>
        </w:rPr>
        <w:t>е</w:t>
      </w:r>
      <w:r w:rsidRPr="00065FA1">
        <w:rPr>
          <w:sz w:val="28"/>
          <w:szCs w:val="28"/>
        </w:rPr>
        <w:t xml:space="preserve"> дорог</w:t>
      </w:r>
      <w:r w:rsidR="00065FA1">
        <w:rPr>
          <w:sz w:val="28"/>
          <w:szCs w:val="28"/>
        </w:rPr>
        <w:t>;</w:t>
      </w:r>
    </w:p>
    <w:p w:rsidR="00D00DE2" w:rsidRDefault="00D00DE2" w:rsidP="003551D2">
      <w:pPr>
        <w:widowControl w:val="0"/>
        <w:autoSpaceDE w:val="0"/>
        <w:autoSpaceDN w:val="0"/>
        <w:adjustRightInd w:val="0"/>
        <w:jc w:val="both"/>
        <w:rPr>
          <w:sz w:val="28"/>
          <w:szCs w:val="28"/>
        </w:rPr>
      </w:pPr>
      <w:r>
        <w:rPr>
          <w:sz w:val="28"/>
          <w:szCs w:val="28"/>
        </w:rPr>
        <w:t>- установка знаков</w:t>
      </w:r>
    </w:p>
    <w:p w:rsidR="00065FA1" w:rsidRPr="00065FA1" w:rsidRDefault="00065FA1" w:rsidP="003551D2">
      <w:pPr>
        <w:widowControl w:val="0"/>
        <w:autoSpaceDE w:val="0"/>
        <w:autoSpaceDN w:val="0"/>
        <w:adjustRightInd w:val="0"/>
        <w:jc w:val="both"/>
        <w:rPr>
          <w:sz w:val="28"/>
          <w:szCs w:val="28"/>
        </w:rPr>
      </w:pPr>
      <w:r>
        <w:rPr>
          <w:sz w:val="28"/>
          <w:szCs w:val="28"/>
        </w:rPr>
        <w:t>-</w:t>
      </w:r>
      <w:r w:rsidRPr="00065FA1">
        <w:rPr>
          <w:sz w:val="28"/>
          <w:szCs w:val="28"/>
        </w:rPr>
        <w:t xml:space="preserve"> </w:t>
      </w:r>
      <w:r w:rsidRPr="00697614">
        <w:rPr>
          <w:sz w:val="28"/>
          <w:szCs w:val="28"/>
        </w:rPr>
        <w:t>скашивани</w:t>
      </w:r>
      <w:r>
        <w:rPr>
          <w:sz w:val="28"/>
          <w:szCs w:val="28"/>
        </w:rPr>
        <w:t>е</w:t>
      </w:r>
      <w:r w:rsidRPr="00697614">
        <w:rPr>
          <w:sz w:val="28"/>
          <w:szCs w:val="28"/>
        </w:rPr>
        <w:t xml:space="preserve"> травы на обочинах, откосах</w:t>
      </w:r>
      <w:r w:rsidRPr="00065FA1">
        <w:rPr>
          <w:sz w:val="28"/>
          <w:szCs w:val="28"/>
        </w:rPr>
        <w:t>,   разделительной полосе, полосе отвода, вырубка деревьев  и кустарника с уборкой порубочных остатков; ликвидация нежелательной растительности химическим способом.</w:t>
      </w:r>
    </w:p>
    <w:p w:rsidR="003551D2" w:rsidRPr="00065FA1" w:rsidRDefault="003551D2" w:rsidP="003551D2">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sidR="00DD482A">
        <w:rPr>
          <w:color w:val="000000"/>
          <w:sz w:val="28"/>
          <w:szCs w:val="28"/>
        </w:rPr>
        <w:t>Веселовского</w:t>
      </w:r>
      <w:r w:rsidRPr="00065FA1">
        <w:rPr>
          <w:sz w:val="28"/>
          <w:szCs w:val="28"/>
        </w:rPr>
        <w:t xml:space="preserve"> сельского поселения.</w:t>
      </w:r>
    </w:p>
    <w:p w:rsidR="003551D2" w:rsidRPr="00EB02E9" w:rsidRDefault="003551D2" w:rsidP="003551D2">
      <w:pPr>
        <w:jc w:val="both"/>
        <w:rPr>
          <w:sz w:val="26"/>
          <w:szCs w:val="26"/>
        </w:rPr>
      </w:pPr>
    </w:p>
    <w:p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rsidR="003551D2" w:rsidRPr="00B85861" w:rsidRDefault="003551D2" w:rsidP="003551D2">
      <w:pPr>
        <w:jc w:val="center"/>
        <w:rPr>
          <w:b/>
          <w:i/>
          <w:sz w:val="26"/>
          <w:szCs w:val="26"/>
        </w:rPr>
      </w:pPr>
      <w:r w:rsidRPr="00B85861">
        <w:rPr>
          <w:b/>
          <w:i/>
          <w:sz w:val="26"/>
          <w:szCs w:val="26"/>
        </w:rPr>
        <w:t>в разрезе подпрограммы</w:t>
      </w:r>
    </w:p>
    <w:p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rsidR="00B73E22" w:rsidRDefault="003551D2" w:rsidP="001F5A3B">
      <w:pPr>
        <w:widowControl w:val="0"/>
        <w:autoSpaceDE w:val="0"/>
        <w:autoSpaceDN w:val="0"/>
        <w:adjustRightInd w:val="0"/>
        <w:jc w:val="both"/>
        <w:rPr>
          <w:kern w:val="2"/>
          <w:sz w:val="28"/>
          <w:szCs w:val="28"/>
        </w:rPr>
      </w:pPr>
      <w:r w:rsidRPr="00422E05">
        <w:rPr>
          <w:kern w:val="2"/>
          <w:sz w:val="28"/>
          <w:szCs w:val="28"/>
        </w:rPr>
        <w:t xml:space="preserve">На реализацию мероприятий Подпрограммы 1 </w:t>
      </w:r>
      <w:r w:rsidR="00C16EDB">
        <w:rPr>
          <w:kern w:val="2"/>
          <w:sz w:val="28"/>
          <w:szCs w:val="28"/>
        </w:rPr>
        <w:t>в</w:t>
      </w:r>
      <w:r w:rsidRPr="00422E05">
        <w:rPr>
          <w:kern w:val="2"/>
          <w:sz w:val="28"/>
          <w:szCs w:val="28"/>
        </w:rPr>
        <w:t xml:space="preserve"> 20</w:t>
      </w:r>
      <w:r w:rsidR="001675DA" w:rsidRPr="00422E05">
        <w:rPr>
          <w:kern w:val="2"/>
          <w:sz w:val="28"/>
          <w:szCs w:val="28"/>
        </w:rPr>
        <w:t>2</w:t>
      </w:r>
      <w:r w:rsidR="00C16EDB">
        <w:rPr>
          <w:kern w:val="2"/>
          <w:sz w:val="28"/>
          <w:szCs w:val="28"/>
        </w:rPr>
        <w:t>3</w:t>
      </w:r>
      <w:r w:rsidRPr="00422E05">
        <w:rPr>
          <w:kern w:val="2"/>
          <w:sz w:val="28"/>
          <w:szCs w:val="28"/>
        </w:rPr>
        <w:t xml:space="preserve"> год</w:t>
      </w:r>
      <w:r w:rsidR="00C16EDB">
        <w:rPr>
          <w:kern w:val="2"/>
          <w:sz w:val="28"/>
          <w:szCs w:val="28"/>
        </w:rPr>
        <w:t>у</w:t>
      </w:r>
      <w:r w:rsidRPr="00422E05">
        <w:rPr>
          <w:kern w:val="2"/>
          <w:sz w:val="28"/>
          <w:szCs w:val="28"/>
        </w:rPr>
        <w:t xml:space="preserve"> было предусмотрено </w:t>
      </w:r>
      <w:r w:rsidR="00C16EDB">
        <w:rPr>
          <w:kern w:val="2"/>
          <w:sz w:val="28"/>
          <w:szCs w:val="28"/>
        </w:rPr>
        <w:t>63,1</w:t>
      </w:r>
      <w:r w:rsidR="001675DA" w:rsidRPr="00422E05">
        <w:rPr>
          <w:kern w:val="2"/>
          <w:sz w:val="28"/>
          <w:szCs w:val="28"/>
        </w:rPr>
        <w:t xml:space="preserve"> тыс. рублей, освоено </w:t>
      </w:r>
      <w:r w:rsidR="00C16EDB">
        <w:rPr>
          <w:kern w:val="2"/>
          <w:sz w:val="28"/>
          <w:szCs w:val="28"/>
        </w:rPr>
        <w:t>63,1</w:t>
      </w:r>
      <w:r w:rsidR="001675DA" w:rsidRPr="00422E05">
        <w:rPr>
          <w:kern w:val="2"/>
          <w:sz w:val="28"/>
          <w:szCs w:val="28"/>
        </w:rPr>
        <w:t xml:space="preserve"> тыс.рублей или </w:t>
      </w:r>
      <w:r w:rsidR="00C16EDB">
        <w:rPr>
          <w:kern w:val="2"/>
          <w:sz w:val="28"/>
          <w:szCs w:val="28"/>
        </w:rPr>
        <w:t>100</w:t>
      </w:r>
      <w:r w:rsidR="00422E05" w:rsidRPr="00422E05">
        <w:rPr>
          <w:kern w:val="2"/>
          <w:sz w:val="28"/>
          <w:szCs w:val="28"/>
        </w:rPr>
        <w:t xml:space="preserve"> процента</w:t>
      </w:r>
      <w:r w:rsidRPr="00422E05">
        <w:rPr>
          <w:kern w:val="2"/>
          <w:sz w:val="28"/>
          <w:szCs w:val="28"/>
        </w:rPr>
        <w:t xml:space="preserve"> </w:t>
      </w:r>
      <w:r w:rsidRPr="00422E05">
        <w:rPr>
          <w:kern w:val="2"/>
          <w:sz w:val="28"/>
          <w:szCs w:val="28"/>
        </w:rPr>
        <w:lastRenderedPageBreak/>
        <w:t xml:space="preserve">Средства </w:t>
      </w:r>
      <w:r w:rsidR="00D00DE2" w:rsidRPr="00422E05">
        <w:rPr>
          <w:kern w:val="2"/>
          <w:sz w:val="28"/>
          <w:szCs w:val="28"/>
        </w:rPr>
        <w:t>освоены</w:t>
      </w:r>
      <w:r w:rsidR="001675DA" w:rsidRPr="00422E05">
        <w:rPr>
          <w:kern w:val="2"/>
          <w:sz w:val="28"/>
          <w:szCs w:val="28"/>
        </w:rPr>
        <w:t xml:space="preserve"> в полном объеме</w:t>
      </w:r>
      <w:r w:rsidR="00422E05" w:rsidRPr="00422E05">
        <w:rPr>
          <w:kern w:val="2"/>
          <w:sz w:val="28"/>
          <w:szCs w:val="28"/>
        </w:rPr>
        <w:t>.</w:t>
      </w:r>
      <w:r w:rsidR="001F5A3B" w:rsidRPr="001F5A3B">
        <w:rPr>
          <w:kern w:val="2"/>
          <w:sz w:val="28"/>
          <w:szCs w:val="28"/>
        </w:rPr>
        <w:t xml:space="preserve"> </w:t>
      </w:r>
    </w:p>
    <w:p w:rsidR="001F5A3B" w:rsidRPr="000D73C7" w:rsidRDefault="00B73E22" w:rsidP="001F5A3B">
      <w:pPr>
        <w:widowControl w:val="0"/>
        <w:autoSpaceDE w:val="0"/>
        <w:autoSpaceDN w:val="0"/>
        <w:adjustRightInd w:val="0"/>
        <w:jc w:val="both"/>
        <w:rPr>
          <w:kern w:val="2"/>
          <w:sz w:val="28"/>
          <w:szCs w:val="28"/>
        </w:rPr>
      </w:pPr>
      <w:r>
        <w:rPr>
          <w:kern w:val="2"/>
          <w:sz w:val="28"/>
          <w:szCs w:val="28"/>
        </w:rPr>
        <w:t xml:space="preserve">2.1 </w:t>
      </w:r>
      <w:r w:rsidR="001F5A3B" w:rsidRPr="000D73C7">
        <w:rPr>
          <w:kern w:val="2"/>
          <w:sz w:val="28"/>
          <w:szCs w:val="28"/>
        </w:rPr>
        <w:t>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1F5A3B" w:rsidRDefault="001F5A3B" w:rsidP="001F5A3B">
      <w:pPr>
        <w:jc w:val="both"/>
        <w:rPr>
          <w:kern w:val="2"/>
          <w:sz w:val="26"/>
          <w:szCs w:val="26"/>
        </w:rPr>
      </w:pPr>
      <w:r w:rsidRPr="000D73C7">
        <w:rPr>
          <w:kern w:val="2"/>
          <w:sz w:val="28"/>
          <w:szCs w:val="28"/>
        </w:rPr>
        <w:t xml:space="preserve">           Основные мероприятия </w:t>
      </w:r>
      <w:r w:rsidR="00B73E22">
        <w:rPr>
          <w:kern w:val="2"/>
          <w:sz w:val="28"/>
          <w:szCs w:val="28"/>
        </w:rPr>
        <w:t>реализованы  частично.</w:t>
      </w:r>
      <w:r w:rsidRPr="000D73C7">
        <w:rPr>
          <w:kern w:val="2"/>
          <w:sz w:val="28"/>
          <w:szCs w:val="28"/>
        </w:rPr>
        <w:t xml:space="preserve">         </w:t>
      </w:r>
      <w:r w:rsidRPr="00E0119C">
        <w:rPr>
          <w:kern w:val="2"/>
          <w:sz w:val="26"/>
          <w:szCs w:val="26"/>
        </w:rPr>
        <w:t xml:space="preserve">  </w:t>
      </w:r>
    </w:p>
    <w:p w:rsidR="003551D2" w:rsidRPr="00422E05" w:rsidRDefault="003551D2" w:rsidP="003551D2">
      <w:pPr>
        <w:autoSpaceDE w:val="0"/>
        <w:autoSpaceDN w:val="0"/>
        <w:adjustRightInd w:val="0"/>
        <w:ind w:firstLine="709"/>
        <w:jc w:val="both"/>
        <w:rPr>
          <w:kern w:val="2"/>
          <w:sz w:val="28"/>
          <w:szCs w:val="28"/>
        </w:rPr>
      </w:pPr>
    </w:p>
    <w:p w:rsidR="003551D2" w:rsidRPr="00422E05" w:rsidRDefault="003551D2" w:rsidP="003551D2">
      <w:pPr>
        <w:autoSpaceDE w:val="0"/>
        <w:autoSpaceDN w:val="0"/>
        <w:adjustRightInd w:val="0"/>
        <w:ind w:firstLine="709"/>
        <w:jc w:val="both"/>
        <w:rPr>
          <w:kern w:val="2"/>
          <w:sz w:val="28"/>
          <w:szCs w:val="28"/>
        </w:rPr>
      </w:pPr>
      <w:r w:rsidRPr="00422E05">
        <w:rPr>
          <w:sz w:val="28"/>
          <w:szCs w:val="28"/>
        </w:rPr>
        <w:t xml:space="preserve">Подпрограмма  2 «Повышение безопасности дорожного движения на территории </w:t>
      </w:r>
      <w:r w:rsidR="00DD482A" w:rsidRPr="00422E05">
        <w:rPr>
          <w:sz w:val="28"/>
          <w:szCs w:val="28"/>
        </w:rPr>
        <w:t>Веселовского</w:t>
      </w:r>
      <w:r w:rsidRPr="00422E05">
        <w:rPr>
          <w:sz w:val="28"/>
          <w:szCs w:val="28"/>
        </w:rPr>
        <w:t xml:space="preserve"> сельского поселения».</w:t>
      </w:r>
      <w:r w:rsidR="00D00DE2" w:rsidRPr="00422E05">
        <w:rPr>
          <w:sz w:val="28"/>
          <w:szCs w:val="28"/>
        </w:rPr>
        <w:t>на 20</w:t>
      </w:r>
      <w:r w:rsidR="00422E05" w:rsidRPr="00422E05">
        <w:rPr>
          <w:sz w:val="28"/>
          <w:szCs w:val="28"/>
        </w:rPr>
        <w:t>2</w:t>
      </w:r>
      <w:r w:rsidR="00C16EDB">
        <w:rPr>
          <w:sz w:val="28"/>
          <w:szCs w:val="28"/>
        </w:rPr>
        <w:t>3</w:t>
      </w:r>
      <w:r w:rsidR="00D00DE2" w:rsidRPr="00422E05">
        <w:rPr>
          <w:sz w:val="28"/>
          <w:szCs w:val="28"/>
        </w:rPr>
        <w:t xml:space="preserve"> год было предусмотрено </w:t>
      </w:r>
      <w:r w:rsidR="00C16EDB">
        <w:rPr>
          <w:sz w:val="28"/>
          <w:szCs w:val="28"/>
        </w:rPr>
        <w:t>59,2</w:t>
      </w:r>
      <w:r w:rsidR="00D00DE2" w:rsidRPr="00422E05">
        <w:rPr>
          <w:sz w:val="28"/>
          <w:szCs w:val="28"/>
        </w:rPr>
        <w:t xml:space="preserve"> тыс. рублей. Средства использованы </w:t>
      </w:r>
      <w:r w:rsidR="00B73E22">
        <w:rPr>
          <w:sz w:val="28"/>
          <w:szCs w:val="28"/>
        </w:rPr>
        <w:t>в полном объеме.</w:t>
      </w:r>
    </w:p>
    <w:p w:rsidR="003551D2" w:rsidRPr="00422E05" w:rsidRDefault="003551D2" w:rsidP="003551D2">
      <w:pPr>
        <w:jc w:val="both"/>
        <w:rPr>
          <w:rFonts w:cs="Arial"/>
          <w:sz w:val="28"/>
          <w:szCs w:val="28"/>
        </w:rPr>
      </w:pPr>
      <w:r w:rsidRPr="00422E05">
        <w:rPr>
          <w:kern w:val="2"/>
          <w:sz w:val="28"/>
          <w:szCs w:val="28"/>
        </w:rPr>
        <w:t xml:space="preserve">          </w:t>
      </w:r>
      <w:r w:rsidRPr="00422E05">
        <w:rPr>
          <w:rFonts w:cs="Arial"/>
          <w:sz w:val="28"/>
          <w:szCs w:val="28"/>
        </w:rPr>
        <w:t>Для реализации поставленных целей и решения задач П</w:t>
      </w:r>
      <w:r w:rsidRPr="00422E05">
        <w:rPr>
          <w:sz w:val="28"/>
          <w:szCs w:val="28"/>
        </w:rPr>
        <w:t xml:space="preserve">одпрограммой 2  </w:t>
      </w:r>
      <w:r w:rsidRPr="00422E05">
        <w:rPr>
          <w:rFonts w:cs="Arial"/>
          <w:sz w:val="28"/>
          <w:szCs w:val="28"/>
        </w:rPr>
        <w:t xml:space="preserve"> </w:t>
      </w:r>
      <w:r w:rsidR="00422E05" w:rsidRPr="00422E05">
        <w:rPr>
          <w:rFonts w:cs="Arial"/>
          <w:sz w:val="28"/>
          <w:szCs w:val="28"/>
        </w:rPr>
        <w:t xml:space="preserve">было </w:t>
      </w:r>
      <w:r w:rsidRPr="00422E05">
        <w:rPr>
          <w:rFonts w:cs="Arial"/>
          <w:sz w:val="28"/>
          <w:szCs w:val="28"/>
        </w:rPr>
        <w:t>предусмотрено выполнение следующих мероприятий:</w:t>
      </w:r>
    </w:p>
    <w:p w:rsidR="00B73E22" w:rsidRDefault="003551D2" w:rsidP="003551D2">
      <w:pPr>
        <w:jc w:val="both"/>
        <w:rPr>
          <w:sz w:val="28"/>
          <w:szCs w:val="28"/>
        </w:rPr>
      </w:pPr>
      <w:r w:rsidRPr="00422E05">
        <w:rPr>
          <w:rFonts w:cs="Arial"/>
          <w:sz w:val="28"/>
          <w:szCs w:val="28"/>
        </w:rPr>
        <w:t xml:space="preserve">          - </w:t>
      </w:r>
      <w:r w:rsidRPr="00422E05">
        <w:rPr>
          <w:sz w:val="28"/>
          <w:szCs w:val="28"/>
        </w:rPr>
        <w:t>установка дорожных знаков согласно проекта организации дорожного движения</w:t>
      </w:r>
      <w:r w:rsidR="00B73E22">
        <w:rPr>
          <w:sz w:val="28"/>
          <w:szCs w:val="28"/>
        </w:rPr>
        <w:t xml:space="preserve"> в сумме </w:t>
      </w:r>
      <w:r w:rsidR="00850921">
        <w:rPr>
          <w:sz w:val="28"/>
          <w:szCs w:val="28"/>
        </w:rPr>
        <w:t>44,2</w:t>
      </w:r>
      <w:r w:rsidR="00B73E22">
        <w:rPr>
          <w:sz w:val="28"/>
          <w:szCs w:val="28"/>
        </w:rPr>
        <w:t xml:space="preserve"> тыс. рублей;</w:t>
      </w:r>
    </w:p>
    <w:p w:rsidR="00850921" w:rsidRDefault="00850921" w:rsidP="003551D2">
      <w:pPr>
        <w:jc w:val="both"/>
        <w:rPr>
          <w:sz w:val="28"/>
          <w:szCs w:val="28"/>
        </w:rPr>
      </w:pPr>
      <w:r>
        <w:rPr>
          <w:sz w:val="28"/>
          <w:szCs w:val="28"/>
        </w:rPr>
        <w:t>- разработка схем ПДД в сумме 15,0 тыс. рублей.</w:t>
      </w:r>
    </w:p>
    <w:p w:rsidR="001F5A3B" w:rsidRDefault="003551D2" w:rsidP="001F5A3B">
      <w:pPr>
        <w:autoSpaceDE w:val="0"/>
        <w:autoSpaceDN w:val="0"/>
        <w:adjustRightInd w:val="0"/>
        <w:ind w:firstLine="709"/>
        <w:jc w:val="both"/>
        <w:rPr>
          <w:kern w:val="2"/>
          <w:sz w:val="28"/>
          <w:szCs w:val="28"/>
        </w:rPr>
      </w:pPr>
      <w:r w:rsidRPr="00422E05">
        <w:rPr>
          <w:kern w:val="2"/>
          <w:sz w:val="28"/>
          <w:szCs w:val="28"/>
        </w:rPr>
        <w:t xml:space="preserve">На реализацию мероприятий Подпрограммы 2 </w:t>
      </w:r>
      <w:r w:rsidR="00B73E22">
        <w:rPr>
          <w:kern w:val="2"/>
          <w:sz w:val="28"/>
          <w:szCs w:val="28"/>
        </w:rPr>
        <w:t>в</w:t>
      </w:r>
      <w:r w:rsidRPr="00422E05">
        <w:rPr>
          <w:kern w:val="2"/>
          <w:sz w:val="28"/>
          <w:szCs w:val="28"/>
        </w:rPr>
        <w:t xml:space="preserve"> 20</w:t>
      </w:r>
      <w:r w:rsidR="00422E05" w:rsidRPr="00422E05">
        <w:rPr>
          <w:kern w:val="2"/>
          <w:sz w:val="28"/>
          <w:szCs w:val="28"/>
        </w:rPr>
        <w:t>2</w:t>
      </w:r>
      <w:r w:rsidR="00850921">
        <w:rPr>
          <w:kern w:val="2"/>
          <w:sz w:val="28"/>
          <w:szCs w:val="28"/>
        </w:rPr>
        <w:t>3</w:t>
      </w:r>
      <w:r w:rsidRPr="00422E05">
        <w:rPr>
          <w:kern w:val="2"/>
          <w:sz w:val="28"/>
          <w:szCs w:val="28"/>
        </w:rPr>
        <w:t xml:space="preserve"> год</w:t>
      </w:r>
      <w:r w:rsidR="00B73E22">
        <w:rPr>
          <w:kern w:val="2"/>
          <w:sz w:val="28"/>
          <w:szCs w:val="28"/>
        </w:rPr>
        <w:t>у</w:t>
      </w:r>
      <w:r w:rsidRPr="00422E05">
        <w:rPr>
          <w:kern w:val="2"/>
          <w:sz w:val="28"/>
          <w:szCs w:val="28"/>
        </w:rPr>
        <w:t xml:space="preserve"> </w:t>
      </w:r>
      <w:r w:rsidR="00422E05" w:rsidRPr="00422E05">
        <w:rPr>
          <w:kern w:val="2"/>
          <w:sz w:val="28"/>
          <w:szCs w:val="28"/>
        </w:rPr>
        <w:t xml:space="preserve">средства </w:t>
      </w:r>
      <w:r w:rsidR="001F5A3B">
        <w:rPr>
          <w:kern w:val="2"/>
          <w:sz w:val="28"/>
          <w:szCs w:val="28"/>
        </w:rPr>
        <w:t>использованы в сумме</w:t>
      </w:r>
      <w:r w:rsidR="00B73E22">
        <w:rPr>
          <w:kern w:val="2"/>
          <w:sz w:val="28"/>
          <w:szCs w:val="28"/>
        </w:rPr>
        <w:t xml:space="preserve"> </w:t>
      </w:r>
      <w:r w:rsidR="00850921">
        <w:rPr>
          <w:kern w:val="2"/>
          <w:sz w:val="28"/>
          <w:szCs w:val="28"/>
        </w:rPr>
        <w:t>59,2</w:t>
      </w:r>
      <w:r w:rsidR="001F5A3B">
        <w:rPr>
          <w:kern w:val="2"/>
          <w:sz w:val="28"/>
          <w:szCs w:val="28"/>
        </w:rPr>
        <w:t xml:space="preserve"> тыс. рублей</w:t>
      </w:r>
      <w:r w:rsidR="001F5A3B" w:rsidRPr="001F5A3B">
        <w:rPr>
          <w:kern w:val="2"/>
          <w:sz w:val="28"/>
          <w:szCs w:val="28"/>
        </w:rPr>
        <w:t xml:space="preserve"> </w:t>
      </w:r>
    </w:p>
    <w:p w:rsidR="001F5A3B" w:rsidRPr="00422E05" w:rsidRDefault="001F5A3B" w:rsidP="001F5A3B">
      <w:pPr>
        <w:autoSpaceDE w:val="0"/>
        <w:autoSpaceDN w:val="0"/>
        <w:adjustRightInd w:val="0"/>
        <w:ind w:firstLine="709"/>
        <w:jc w:val="both"/>
        <w:rPr>
          <w:kern w:val="2"/>
          <w:sz w:val="28"/>
          <w:szCs w:val="28"/>
        </w:rPr>
      </w:pPr>
      <w:r w:rsidRPr="00422E05">
        <w:rPr>
          <w:kern w:val="2"/>
          <w:sz w:val="28"/>
          <w:szCs w:val="28"/>
        </w:rPr>
        <w:t>Средства освоены в полном объеме.</w:t>
      </w:r>
    </w:p>
    <w:p w:rsidR="003551D2" w:rsidRPr="00422E05" w:rsidRDefault="003551D2" w:rsidP="003551D2">
      <w:pPr>
        <w:autoSpaceDE w:val="0"/>
        <w:autoSpaceDN w:val="0"/>
        <w:adjustRightInd w:val="0"/>
        <w:ind w:firstLine="709"/>
        <w:jc w:val="both"/>
        <w:rPr>
          <w:kern w:val="2"/>
          <w:sz w:val="28"/>
          <w:szCs w:val="28"/>
        </w:rPr>
      </w:pPr>
    </w:p>
    <w:p w:rsidR="003551D2" w:rsidRPr="000D73C7" w:rsidRDefault="003551D2" w:rsidP="003551D2">
      <w:pPr>
        <w:widowControl w:val="0"/>
        <w:autoSpaceDE w:val="0"/>
        <w:autoSpaceDN w:val="0"/>
        <w:adjustRightInd w:val="0"/>
        <w:jc w:val="both"/>
        <w:rPr>
          <w:kern w:val="2"/>
          <w:sz w:val="28"/>
          <w:szCs w:val="28"/>
        </w:rPr>
      </w:pPr>
      <w:r w:rsidRPr="00E0119C">
        <w:rPr>
          <w:kern w:val="2"/>
          <w:sz w:val="26"/>
          <w:szCs w:val="26"/>
        </w:rPr>
        <w:t xml:space="preserve">            </w:t>
      </w:r>
      <w:r w:rsidRPr="000D73C7">
        <w:rPr>
          <w:kern w:val="2"/>
          <w:sz w:val="28"/>
          <w:szCs w:val="28"/>
        </w:rPr>
        <w:t>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3551D2" w:rsidRDefault="003551D2" w:rsidP="003551D2">
      <w:pPr>
        <w:jc w:val="both"/>
        <w:rPr>
          <w:kern w:val="2"/>
          <w:sz w:val="26"/>
          <w:szCs w:val="26"/>
        </w:rPr>
      </w:pPr>
      <w:r w:rsidRPr="000D73C7">
        <w:rPr>
          <w:kern w:val="2"/>
          <w:sz w:val="28"/>
          <w:szCs w:val="28"/>
        </w:rPr>
        <w:t xml:space="preserve">           Основные мероприятия Подпрограмм</w:t>
      </w:r>
      <w:r w:rsidR="00B73E22">
        <w:rPr>
          <w:kern w:val="2"/>
          <w:sz w:val="28"/>
          <w:szCs w:val="28"/>
        </w:rPr>
        <w:t>ы 1</w:t>
      </w:r>
      <w:r w:rsidRPr="000D73C7">
        <w:rPr>
          <w:kern w:val="2"/>
          <w:sz w:val="28"/>
          <w:szCs w:val="28"/>
        </w:rPr>
        <w:t xml:space="preserve"> </w:t>
      </w:r>
      <w:r w:rsidR="00422E05">
        <w:rPr>
          <w:kern w:val="2"/>
          <w:sz w:val="28"/>
          <w:szCs w:val="28"/>
        </w:rPr>
        <w:t xml:space="preserve">не </w:t>
      </w:r>
      <w:r w:rsidRPr="000D73C7">
        <w:rPr>
          <w:kern w:val="2"/>
          <w:sz w:val="28"/>
          <w:szCs w:val="28"/>
        </w:rPr>
        <w:t xml:space="preserve">реализованы.              </w:t>
      </w:r>
      <w:r w:rsidRPr="00E0119C">
        <w:rPr>
          <w:kern w:val="2"/>
          <w:sz w:val="26"/>
          <w:szCs w:val="26"/>
        </w:rPr>
        <w:t xml:space="preserve">  </w:t>
      </w:r>
    </w:p>
    <w:p w:rsidR="003551D2" w:rsidRPr="000D73C7" w:rsidRDefault="003551D2" w:rsidP="003551D2">
      <w:pPr>
        <w:jc w:val="both"/>
        <w:rPr>
          <w:kern w:val="2"/>
          <w:sz w:val="28"/>
          <w:szCs w:val="28"/>
        </w:rPr>
      </w:pPr>
      <w:r w:rsidRPr="000D73C7">
        <w:rPr>
          <w:kern w:val="2"/>
          <w:sz w:val="28"/>
          <w:szCs w:val="28"/>
        </w:rPr>
        <w:t xml:space="preserve">           2.3.  Анализ факторов, повлиявших на ход реализации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w:t>
      </w:r>
      <w:r w:rsidR="009B60BE">
        <w:rPr>
          <w:kern w:val="2"/>
          <w:sz w:val="28"/>
          <w:szCs w:val="28"/>
        </w:rPr>
        <w:t xml:space="preserve">   </w:t>
      </w:r>
      <w:r w:rsidRPr="000D73C7">
        <w:rPr>
          <w:kern w:val="2"/>
          <w:sz w:val="28"/>
          <w:szCs w:val="28"/>
        </w:rPr>
        <w:t>Отсутствие опыта взаимодействия органов местного самоуправления в режиме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2.4. Анализ фактических и вероятных последствий не реализации основных мероприятий подпрограмм</w:t>
      </w:r>
    </w:p>
    <w:p w:rsidR="003551D2" w:rsidRDefault="003551D2" w:rsidP="003551D2">
      <w:pPr>
        <w:jc w:val="both"/>
        <w:rPr>
          <w:kern w:val="2"/>
          <w:sz w:val="28"/>
          <w:szCs w:val="28"/>
        </w:rPr>
      </w:pPr>
      <w:r w:rsidRPr="000D73C7">
        <w:rPr>
          <w:kern w:val="2"/>
          <w:sz w:val="28"/>
          <w:szCs w:val="28"/>
        </w:rPr>
        <w:t xml:space="preserve">             Запланированные мероприятия Подпрограмм</w:t>
      </w:r>
      <w:r w:rsidR="00422E05">
        <w:rPr>
          <w:kern w:val="2"/>
          <w:sz w:val="28"/>
          <w:szCs w:val="28"/>
        </w:rPr>
        <w:t xml:space="preserve"> не </w:t>
      </w:r>
      <w:r w:rsidRPr="000D73C7">
        <w:rPr>
          <w:kern w:val="2"/>
          <w:sz w:val="28"/>
          <w:szCs w:val="28"/>
        </w:rPr>
        <w:t>реализованы</w:t>
      </w:r>
      <w:r w:rsidR="00D00DE2">
        <w:rPr>
          <w:kern w:val="2"/>
          <w:sz w:val="28"/>
          <w:szCs w:val="28"/>
        </w:rPr>
        <w:t xml:space="preserve"> </w:t>
      </w:r>
      <w:r>
        <w:rPr>
          <w:kern w:val="2"/>
          <w:sz w:val="28"/>
          <w:szCs w:val="28"/>
        </w:rPr>
        <w:t xml:space="preserve">.   </w:t>
      </w:r>
    </w:p>
    <w:p w:rsidR="003551D2" w:rsidRPr="00EC4A2A" w:rsidRDefault="003551D2" w:rsidP="003551D2">
      <w:pPr>
        <w:jc w:val="both"/>
        <w:rPr>
          <w:kern w:val="2"/>
          <w:sz w:val="16"/>
          <w:szCs w:val="16"/>
        </w:rPr>
      </w:pPr>
      <w:r>
        <w:rPr>
          <w:kern w:val="2"/>
          <w:sz w:val="28"/>
          <w:szCs w:val="28"/>
        </w:rPr>
        <w:t xml:space="preserve">               </w:t>
      </w:r>
    </w:p>
    <w:p w:rsidR="003551D2" w:rsidRPr="005508B7" w:rsidRDefault="003551D2" w:rsidP="003551D2">
      <w:pPr>
        <w:rPr>
          <w:sz w:val="24"/>
          <w:szCs w:val="24"/>
        </w:rPr>
      </w:pPr>
    </w:p>
    <w:p w:rsidR="003551D2" w:rsidRPr="00B85861" w:rsidRDefault="003551D2" w:rsidP="003551D2">
      <w:pPr>
        <w:ind w:left="-284"/>
        <w:jc w:val="center"/>
        <w:rPr>
          <w:b/>
          <w:i/>
          <w:sz w:val="26"/>
          <w:szCs w:val="26"/>
        </w:rPr>
      </w:pPr>
      <w:r w:rsidRPr="00B85861">
        <w:rPr>
          <w:b/>
          <w:i/>
          <w:sz w:val="26"/>
          <w:szCs w:val="26"/>
        </w:rPr>
        <w:t xml:space="preserve">3. Результаты использования бюджетных ассигнований </w:t>
      </w:r>
    </w:p>
    <w:p w:rsidR="003551D2" w:rsidRPr="00B85861" w:rsidRDefault="003551D2" w:rsidP="003551D2">
      <w:pPr>
        <w:ind w:left="-284"/>
        <w:jc w:val="center"/>
        <w:rPr>
          <w:b/>
          <w:i/>
          <w:sz w:val="26"/>
          <w:szCs w:val="26"/>
        </w:rPr>
      </w:pPr>
      <w:r w:rsidRPr="00B85861">
        <w:rPr>
          <w:b/>
          <w:i/>
          <w:sz w:val="26"/>
          <w:szCs w:val="26"/>
        </w:rPr>
        <w:t xml:space="preserve">и внебюджетных средств на реализацию мероприятий </w:t>
      </w:r>
    </w:p>
    <w:p w:rsidR="003551D2" w:rsidRPr="00B85861" w:rsidRDefault="003551D2" w:rsidP="003551D2">
      <w:pPr>
        <w:ind w:left="-284"/>
        <w:jc w:val="center"/>
        <w:rPr>
          <w:b/>
          <w:i/>
          <w:sz w:val="26"/>
          <w:szCs w:val="26"/>
        </w:rPr>
      </w:pPr>
      <w:r w:rsidRPr="00B85861">
        <w:rPr>
          <w:b/>
          <w:i/>
          <w:sz w:val="26"/>
          <w:szCs w:val="26"/>
        </w:rPr>
        <w:t>муниципальной программы</w:t>
      </w:r>
    </w:p>
    <w:p w:rsidR="003551D2" w:rsidRPr="00B85861" w:rsidRDefault="003551D2" w:rsidP="003551D2">
      <w:pPr>
        <w:ind w:left="-284"/>
        <w:jc w:val="center"/>
        <w:rPr>
          <w:sz w:val="26"/>
          <w:szCs w:val="26"/>
        </w:rPr>
      </w:pPr>
    </w:p>
    <w:p w:rsidR="003551D2" w:rsidRPr="006825E8" w:rsidRDefault="003551D2" w:rsidP="003551D2">
      <w:pPr>
        <w:suppressAutoHyphens/>
        <w:jc w:val="both"/>
        <w:rPr>
          <w:sz w:val="28"/>
          <w:szCs w:val="28"/>
        </w:rPr>
      </w:pPr>
      <w:r w:rsidRPr="006825E8">
        <w:rPr>
          <w:sz w:val="28"/>
          <w:szCs w:val="28"/>
        </w:rPr>
        <w:t xml:space="preserve">        </w:t>
      </w:r>
      <w:r w:rsidR="006825E8">
        <w:rPr>
          <w:sz w:val="28"/>
          <w:szCs w:val="28"/>
        </w:rPr>
        <w:tab/>
      </w:r>
      <w:r w:rsidRPr="006825E8">
        <w:rPr>
          <w:sz w:val="28"/>
          <w:szCs w:val="28"/>
        </w:rPr>
        <w:t>Финансирование муниципальной программы в 20</w:t>
      </w:r>
      <w:r w:rsidR="00821361">
        <w:rPr>
          <w:sz w:val="28"/>
          <w:szCs w:val="28"/>
        </w:rPr>
        <w:t>2</w:t>
      </w:r>
      <w:r w:rsidR="00850921">
        <w:rPr>
          <w:sz w:val="28"/>
          <w:szCs w:val="28"/>
        </w:rPr>
        <w:t>3</w:t>
      </w:r>
      <w:r w:rsidRPr="006825E8">
        <w:rPr>
          <w:sz w:val="28"/>
          <w:szCs w:val="28"/>
        </w:rPr>
        <w:t xml:space="preserve"> году осуществлялось  за счет средств местного бюджета в объемах, предусмотренных муниципальной программой. </w:t>
      </w:r>
    </w:p>
    <w:p w:rsidR="003551D2" w:rsidRPr="006825E8" w:rsidRDefault="003551D2" w:rsidP="003551D2">
      <w:pPr>
        <w:pStyle w:val="ConsPlusNormal"/>
        <w:ind w:firstLine="0"/>
        <w:jc w:val="both"/>
        <w:rPr>
          <w:rFonts w:ascii="Times New Roman" w:hAnsi="Times New Roman" w:cs="Times New Roman"/>
          <w:sz w:val="28"/>
          <w:szCs w:val="28"/>
        </w:rPr>
      </w:pPr>
      <w:r w:rsidRPr="006825E8">
        <w:rPr>
          <w:rFonts w:ascii="Times New Roman" w:hAnsi="Times New Roman" w:cs="Times New Roman"/>
          <w:sz w:val="28"/>
          <w:szCs w:val="28"/>
        </w:rPr>
        <w:t xml:space="preserve">    </w:t>
      </w:r>
      <w:r w:rsidR="00D64A1D">
        <w:rPr>
          <w:rFonts w:ascii="Times New Roman" w:hAnsi="Times New Roman" w:cs="Times New Roman"/>
          <w:sz w:val="28"/>
          <w:szCs w:val="28"/>
        </w:rPr>
        <w:tab/>
      </w:r>
      <w:r w:rsidRPr="006825E8">
        <w:rPr>
          <w:rFonts w:ascii="Times New Roman" w:hAnsi="Times New Roman" w:cs="Times New Roman"/>
          <w:sz w:val="28"/>
          <w:szCs w:val="28"/>
        </w:rPr>
        <w:t>Общий объем финансирования муниципальной программы в 20</w:t>
      </w:r>
      <w:r w:rsidR="00821361">
        <w:rPr>
          <w:rFonts w:ascii="Times New Roman" w:hAnsi="Times New Roman" w:cs="Times New Roman"/>
          <w:sz w:val="28"/>
          <w:szCs w:val="28"/>
        </w:rPr>
        <w:t>2</w:t>
      </w:r>
      <w:r w:rsidR="00850921">
        <w:rPr>
          <w:rFonts w:ascii="Times New Roman" w:hAnsi="Times New Roman" w:cs="Times New Roman"/>
          <w:sz w:val="28"/>
          <w:szCs w:val="28"/>
        </w:rPr>
        <w:t>3</w:t>
      </w:r>
      <w:r w:rsidRPr="006825E8">
        <w:rPr>
          <w:rFonts w:ascii="Times New Roman" w:hAnsi="Times New Roman" w:cs="Times New Roman"/>
          <w:sz w:val="28"/>
          <w:szCs w:val="28"/>
        </w:rPr>
        <w:t xml:space="preserve">году составил </w:t>
      </w:r>
      <w:r w:rsidR="00850921">
        <w:rPr>
          <w:rFonts w:ascii="Times New Roman" w:hAnsi="Times New Roman" w:cs="Times New Roman"/>
          <w:sz w:val="28"/>
          <w:szCs w:val="28"/>
        </w:rPr>
        <w:t>122,3</w:t>
      </w:r>
      <w:r w:rsidRPr="006825E8">
        <w:rPr>
          <w:rFonts w:ascii="Times New Roman" w:hAnsi="Times New Roman" w:cs="Times New Roman"/>
          <w:sz w:val="28"/>
          <w:szCs w:val="28"/>
        </w:rPr>
        <w:t xml:space="preserve"> тыс. рублей, при плановых назначениях </w:t>
      </w:r>
      <w:r w:rsidR="00850921">
        <w:rPr>
          <w:rFonts w:ascii="Times New Roman" w:hAnsi="Times New Roman" w:cs="Times New Roman"/>
          <w:sz w:val="28"/>
          <w:szCs w:val="28"/>
        </w:rPr>
        <w:t>122,3</w:t>
      </w:r>
      <w:r w:rsidR="000467B6">
        <w:rPr>
          <w:rFonts w:ascii="Times New Roman" w:hAnsi="Times New Roman" w:cs="Times New Roman"/>
          <w:sz w:val="28"/>
          <w:szCs w:val="28"/>
        </w:rPr>
        <w:t xml:space="preserve"> </w:t>
      </w:r>
      <w:r w:rsidRPr="006825E8">
        <w:rPr>
          <w:rFonts w:ascii="Times New Roman" w:hAnsi="Times New Roman" w:cs="Times New Roman"/>
          <w:sz w:val="28"/>
          <w:szCs w:val="28"/>
        </w:rPr>
        <w:t>тыс.</w:t>
      </w:r>
      <w:r w:rsidR="00D64A1D">
        <w:rPr>
          <w:rFonts w:ascii="Times New Roman" w:hAnsi="Times New Roman" w:cs="Times New Roman"/>
          <w:sz w:val="28"/>
          <w:szCs w:val="28"/>
        </w:rPr>
        <w:t xml:space="preserve"> </w:t>
      </w:r>
      <w:r w:rsidRPr="006825E8">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6A287D">
        <w:rPr>
          <w:rFonts w:ascii="Times New Roman" w:hAnsi="Times New Roman" w:cs="Times New Roman"/>
          <w:sz w:val="28"/>
          <w:szCs w:val="28"/>
        </w:rPr>
        <w:t>таблице</w:t>
      </w:r>
      <w:r w:rsidRPr="006825E8">
        <w:rPr>
          <w:rFonts w:ascii="Times New Roman" w:hAnsi="Times New Roman" w:cs="Times New Roman"/>
          <w:sz w:val="28"/>
          <w:szCs w:val="28"/>
        </w:rPr>
        <w:t xml:space="preserve"> № 4 к  приложению постановления. </w:t>
      </w:r>
    </w:p>
    <w:p w:rsidR="003551D2" w:rsidRPr="00B85861" w:rsidRDefault="003551D2" w:rsidP="003551D2">
      <w:pPr>
        <w:jc w:val="center"/>
        <w:rPr>
          <w:b/>
          <w:i/>
          <w:sz w:val="26"/>
          <w:szCs w:val="26"/>
        </w:rPr>
      </w:pPr>
      <w:r w:rsidRPr="00B85861">
        <w:rPr>
          <w:b/>
          <w:i/>
          <w:sz w:val="26"/>
          <w:szCs w:val="26"/>
        </w:rPr>
        <w:t xml:space="preserve">4. Сведения о достижении значений показателей (индикаторов) </w:t>
      </w:r>
    </w:p>
    <w:p w:rsidR="003551D2" w:rsidRPr="00B85861" w:rsidRDefault="003551D2" w:rsidP="003551D2">
      <w:pPr>
        <w:jc w:val="center"/>
        <w:rPr>
          <w:b/>
          <w:i/>
          <w:sz w:val="26"/>
          <w:szCs w:val="26"/>
        </w:rPr>
      </w:pPr>
      <w:r w:rsidRPr="00B85861">
        <w:rPr>
          <w:b/>
          <w:i/>
          <w:sz w:val="26"/>
          <w:szCs w:val="26"/>
        </w:rPr>
        <w:t>муниципальной программы</w:t>
      </w:r>
    </w:p>
    <w:p w:rsidR="003551D2" w:rsidRPr="00B85861" w:rsidRDefault="003551D2" w:rsidP="003551D2">
      <w:pPr>
        <w:rPr>
          <w:sz w:val="26"/>
          <w:szCs w:val="26"/>
        </w:rPr>
      </w:pPr>
    </w:p>
    <w:p w:rsidR="003551D2" w:rsidRPr="006A287D" w:rsidRDefault="003551D2" w:rsidP="003551D2">
      <w:pPr>
        <w:jc w:val="both"/>
        <w:rPr>
          <w:sz w:val="28"/>
          <w:szCs w:val="28"/>
        </w:rPr>
      </w:pPr>
      <w:r w:rsidRPr="00B85861">
        <w:rPr>
          <w:sz w:val="26"/>
          <w:szCs w:val="26"/>
        </w:rPr>
        <w:lastRenderedPageBreak/>
        <w:t xml:space="preserve">       </w:t>
      </w:r>
      <w:r w:rsidR="006A287D">
        <w:rPr>
          <w:sz w:val="26"/>
          <w:szCs w:val="26"/>
        </w:rPr>
        <w:tab/>
      </w:r>
      <w:r w:rsidRPr="006A287D">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w:t>
      </w:r>
      <w:r w:rsidR="006A287D" w:rsidRPr="006825E8">
        <w:rPr>
          <w:sz w:val="28"/>
          <w:szCs w:val="28"/>
        </w:rPr>
        <w:t xml:space="preserve">в </w:t>
      </w:r>
      <w:r w:rsidR="006A287D">
        <w:rPr>
          <w:sz w:val="28"/>
          <w:szCs w:val="28"/>
        </w:rPr>
        <w:t>таблице</w:t>
      </w:r>
      <w:r w:rsidR="006A287D" w:rsidRPr="006825E8">
        <w:rPr>
          <w:sz w:val="28"/>
          <w:szCs w:val="28"/>
        </w:rPr>
        <w:t xml:space="preserve"> № </w:t>
      </w:r>
      <w:r w:rsidR="006A287D">
        <w:rPr>
          <w:sz w:val="28"/>
          <w:szCs w:val="28"/>
        </w:rPr>
        <w:t>2</w:t>
      </w:r>
      <w:r w:rsidR="006A287D" w:rsidRPr="006825E8">
        <w:rPr>
          <w:sz w:val="28"/>
          <w:szCs w:val="28"/>
        </w:rPr>
        <w:t xml:space="preserve"> к  приложению постановления.</w:t>
      </w:r>
    </w:p>
    <w:p w:rsidR="003551D2" w:rsidRPr="00B85861" w:rsidRDefault="003551D2" w:rsidP="003551D2">
      <w:pPr>
        <w:jc w:val="center"/>
        <w:rPr>
          <w:b/>
          <w:i/>
          <w:sz w:val="26"/>
          <w:szCs w:val="26"/>
        </w:rPr>
      </w:pPr>
    </w:p>
    <w:p w:rsidR="003551D2" w:rsidRPr="00B85861" w:rsidRDefault="003551D2" w:rsidP="003551D2">
      <w:pPr>
        <w:jc w:val="center"/>
        <w:rPr>
          <w:b/>
          <w:i/>
          <w:sz w:val="26"/>
          <w:szCs w:val="26"/>
        </w:rPr>
      </w:pPr>
      <w:r w:rsidRPr="00B85861">
        <w:rPr>
          <w:b/>
          <w:i/>
          <w:sz w:val="26"/>
          <w:szCs w:val="26"/>
        </w:rPr>
        <w:t>5. Результаты реализации мер государственного и правового регулирования</w:t>
      </w:r>
    </w:p>
    <w:p w:rsidR="003551D2" w:rsidRPr="00B85861" w:rsidRDefault="003551D2" w:rsidP="003551D2">
      <w:pPr>
        <w:jc w:val="center"/>
        <w:rPr>
          <w:b/>
          <w:sz w:val="26"/>
          <w:szCs w:val="26"/>
        </w:rPr>
      </w:pPr>
    </w:p>
    <w:p w:rsidR="003551D2" w:rsidRPr="00474D30" w:rsidRDefault="003551D2" w:rsidP="003551D2">
      <w:pPr>
        <w:autoSpaceDE w:val="0"/>
        <w:autoSpaceDN w:val="0"/>
        <w:adjustRightInd w:val="0"/>
        <w:ind w:firstLine="709"/>
        <w:jc w:val="both"/>
        <w:rPr>
          <w:kern w:val="2"/>
          <w:sz w:val="28"/>
          <w:szCs w:val="28"/>
        </w:rPr>
      </w:pPr>
      <w:r w:rsidRPr="00474D30">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3551D2" w:rsidRDefault="003551D2" w:rsidP="003551D2">
      <w:pPr>
        <w:autoSpaceDE w:val="0"/>
        <w:autoSpaceDN w:val="0"/>
        <w:adjustRightInd w:val="0"/>
        <w:ind w:firstLine="709"/>
        <w:jc w:val="center"/>
        <w:rPr>
          <w:b/>
          <w:i/>
          <w:kern w:val="2"/>
          <w:sz w:val="26"/>
          <w:szCs w:val="26"/>
        </w:rPr>
      </w:pPr>
    </w:p>
    <w:p w:rsidR="003551D2" w:rsidRPr="00B85861" w:rsidRDefault="003551D2" w:rsidP="003551D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rsidR="003551D2" w:rsidRPr="00474D30" w:rsidRDefault="003551D2" w:rsidP="003551D2">
      <w:pPr>
        <w:autoSpaceDE w:val="0"/>
        <w:autoSpaceDN w:val="0"/>
        <w:adjustRightInd w:val="0"/>
        <w:ind w:firstLine="709"/>
        <w:jc w:val="both"/>
        <w:rPr>
          <w:sz w:val="28"/>
          <w:szCs w:val="28"/>
        </w:rPr>
      </w:pPr>
      <w:r w:rsidRPr="00474D30">
        <w:rPr>
          <w:kern w:val="2"/>
          <w:sz w:val="28"/>
          <w:szCs w:val="28"/>
        </w:rPr>
        <w:t>В течение 20</w:t>
      </w:r>
      <w:r w:rsidR="00821361">
        <w:rPr>
          <w:kern w:val="2"/>
          <w:sz w:val="28"/>
          <w:szCs w:val="28"/>
        </w:rPr>
        <w:t>2</w:t>
      </w:r>
      <w:r w:rsidR="00850921">
        <w:rPr>
          <w:kern w:val="2"/>
          <w:sz w:val="28"/>
          <w:szCs w:val="28"/>
        </w:rPr>
        <w:t>3</w:t>
      </w:r>
      <w:r w:rsidRPr="00474D30">
        <w:rPr>
          <w:kern w:val="2"/>
          <w:sz w:val="28"/>
          <w:szCs w:val="28"/>
        </w:rPr>
        <w:t xml:space="preserve"> года в программу, утвержденную постановлением  Администрации </w:t>
      </w:r>
      <w:r w:rsidR="00DD482A">
        <w:rPr>
          <w:kern w:val="2"/>
          <w:sz w:val="28"/>
          <w:szCs w:val="28"/>
        </w:rPr>
        <w:t>Веселовского</w:t>
      </w:r>
      <w:r w:rsidRPr="00474D30">
        <w:rPr>
          <w:kern w:val="2"/>
          <w:sz w:val="28"/>
          <w:szCs w:val="28"/>
        </w:rPr>
        <w:t xml:space="preserve"> сельского поселения от  </w:t>
      </w:r>
      <w:r w:rsidR="003D0E2A">
        <w:rPr>
          <w:kern w:val="2"/>
          <w:sz w:val="28"/>
          <w:szCs w:val="28"/>
        </w:rPr>
        <w:t>22</w:t>
      </w:r>
      <w:r w:rsidRPr="00474D30">
        <w:rPr>
          <w:kern w:val="2"/>
          <w:sz w:val="28"/>
          <w:szCs w:val="28"/>
        </w:rPr>
        <w:t>.10.201</w:t>
      </w:r>
      <w:r w:rsidR="003D0E2A">
        <w:rPr>
          <w:kern w:val="2"/>
          <w:sz w:val="28"/>
          <w:szCs w:val="28"/>
        </w:rPr>
        <w:t>8</w:t>
      </w:r>
      <w:r w:rsidRPr="00474D30">
        <w:rPr>
          <w:kern w:val="2"/>
          <w:sz w:val="28"/>
          <w:szCs w:val="28"/>
        </w:rPr>
        <w:t xml:space="preserve"> № 1</w:t>
      </w:r>
      <w:r w:rsidR="003D0E2A">
        <w:rPr>
          <w:kern w:val="2"/>
          <w:sz w:val="28"/>
          <w:szCs w:val="28"/>
        </w:rPr>
        <w:t>68</w:t>
      </w:r>
      <w:r w:rsidRPr="00474D30">
        <w:rPr>
          <w:kern w:val="2"/>
          <w:sz w:val="28"/>
          <w:szCs w:val="28"/>
        </w:rPr>
        <w:t xml:space="preserve">, </w:t>
      </w:r>
      <w:r w:rsidR="00307DF8">
        <w:rPr>
          <w:kern w:val="2"/>
          <w:sz w:val="28"/>
          <w:szCs w:val="28"/>
        </w:rPr>
        <w:t>изменения</w:t>
      </w:r>
      <w:r w:rsidR="00821361">
        <w:rPr>
          <w:kern w:val="2"/>
          <w:sz w:val="28"/>
          <w:szCs w:val="28"/>
        </w:rPr>
        <w:t xml:space="preserve"> вносил</w:t>
      </w:r>
      <w:r w:rsidR="00B73E22">
        <w:rPr>
          <w:kern w:val="2"/>
          <w:sz w:val="28"/>
          <w:szCs w:val="28"/>
        </w:rPr>
        <w:t>о</w:t>
      </w:r>
      <w:r w:rsidR="00821361">
        <w:rPr>
          <w:kern w:val="2"/>
          <w:sz w:val="28"/>
          <w:szCs w:val="28"/>
        </w:rPr>
        <w:t>сь</w:t>
      </w:r>
      <w:r w:rsidR="00B73E22">
        <w:rPr>
          <w:kern w:val="2"/>
          <w:sz w:val="28"/>
          <w:szCs w:val="28"/>
        </w:rPr>
        <w:t xml:space="preserve"> одно изменение</w:t>
      </w:r>
      <w:r w:rsidR="00474D30" w:rsidRPr="00474D30">
        <w:rPr>
          <w:kern w:val="2"/>
          <w:sz w:val="28"/>
          <w:szCs w:val="28"/>
        </w:rPr>
        <w:t>.</w:t>
      </w:r>
      <w:r w:rsidRPr="00474D30">
        <w:rPr>
          <w:kern w:val="2"/>
          <w:sz w:val="28"/>
          <w:szCs w:val="28"/>
        </w:rPr>
        <w:t xml:space="preserve"> В связи с необходимост</w:t>
      </w:r>
      <w:r w:rsidR="00B73E22">
        <w:rPr>
          <w:kern w:val="2"/>
          <w:sz w:val="28"/>
          <w:szCs w:val="28"/>
        </w:rPr>
        <w:t>ью</w:t>
      </w:r>
      <w:r w:rsidR="002B2C11">
        <w:rPr>
          <w:kern w:val="2"/>
          <w:sz w:val="28"/>
          <w:szCs w:val="28"/>
        </w:rPr>
        <w:t>.</w:t>
      </w:r>
    </w:p>
    <w:p w:rsidR="009B60BE" w:rsidRDefault="009B60BE" w:rsidP="003551D2">
      <w:pPr>
        <w:autoSpaceDE w:val="0"/>
        <w:autoSpaceDN w:val="0"/>
        <w:adjustRightInd w:val="0"/>
        <w:ind w:firstLine="709"/>
        <w:jc w:val="center"/>
        <w:rPr>
          <w:b/>
          <w:i/>
          <w:kern w:val="2"/>
          <w:sz w:val="26"/>
          <w:szCs w:val="26"/>
        </w:rPr>
      </w:pPr>
    </w:p>
    <w:p w:rsidR="003551D2" w:rsidRDefault="003551D2" w:rsidP="003551D2">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rsidR="00D74C16" w:rsidRDefault="00D74C16" w:rsidP="003551D2">
      <w:pPr>
        <w:autoSpaceDE w:val="0"/>
        <w:autoSpaceDN w:val="0"/>
        <w:adjustRightInd w:val="0"/>
        <w:ind w:firstLine="709"/>
        <w:jc w:val="center"/>
        <w:rPr>
          <w:b/>
          <w:i/>
          <w:kern w:val="2"/>
          <w:sz w:val="26"/>
          <w:szCs w:val="26"/>
        </w:rPr>
      </w:pPr>
    </w:p>
    <w:p w:rsidR="00D74C16"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D74C16" w:rsidRPr="00E64CD5"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rsidR="00D74C16" w:rsidRPr="00FD71B2" w:rsidRDefault="00D74C16" w:rsidP="00D74C16">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rsidR="00D74C16" w:rsidRPr="00796D98" w:rsidRDefault="00D74C16" w:rsidP="00D74C16">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ИД</w:t>
      </w:r>
      <w:r w:rsidRPr="00FD71B2">
        <w:rPr>
          <w:kern w:val="2"/>
          <w:sz w:val="28"/>
          <w:szCs w:val="28"/>
          <w:vertAlign w:val="subscript"/>
          <w:lang w:eastAsia="en-US"/>
        </w:rPr>
        <w:t>п</w:t>
      </w:r>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ИЦ</w:t>
      </w:r>
      <w:r w:rsidRPr="00FD71B2">
        <w:rPr>
          <w:kern w:val="2"/>
          <w:sz w:val="28"/>
          <w:szCs w:val="28"/>
          <w:vertAlign w:val="subscript"/>
          <w:lang w:eastAsia="en-US"/>
        </w:rPr>
        <w:t>п</w:t>
      </w:r>
      <w:r w:rsidRPr="00197F7B">
        <w:rPr>
          <w:kern w:val="2"/>
          <w:sz w:val="28"/>
          <w:szCs w:val="28"/>
          <w:lang w:eastAsia="en-US"/>
        </w:rPr>
        <w:t>,</w:t>
      </w: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E64CD5"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rsidR="00D74C16" w:rsidRPr="00E64CD5" w:rsidRDefault="00D74C16" w:rsidP="00D74C16">
      <w:pPr>
        <w:shd w:val="clear" w:color="auto" w:fill="FFFFFF"/>
        <w:spacing w:line="235" w:lineRule="auto"/>
        <w:ind w:firstLine="709"/>
        <w:jc w:val="both"/>
        <w:rPr>
          <w:kern w:val="2"/>
          <w:sz w:val="28"/>
          <w:szCs w:val="28"/>
          <w:lang w:eastAsia="en-US"/>
        </w:rPr>
      </w:pPr>
      <w:r w:rsidRPr="00E64CD5">
        <w:rPr>
          <w:kern w:val="2"/>
          <w:sz w:val="28"/>
          <w:szCs w:val="28"/>
          <w:lang w:eastAsia="en-US"/>
        </w:rPr>
        <w:t>ИД</w:t>
      </w:r>
      <w:r w:rsidRPr="00E64CD5">
        <w:rPr>
          <w:kern w:val="2"/>
          <w:sz w:val="28"/>
          <w:szCs w:val="28"/>
          <w:vertAlign w:val="subscript"/>
          <w:lang w:eastAsia="en-US"/>
        </w:rPr>
        <w:t>п</w:t>
      </w:r>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rsidR="00D74C16" w:rsidRPr="00E64CD5" w:rsidRDefault="00D74C16" w:rsidP="00D74C16">
      <w:pPr>
        <w:shd w:val="clear" w:color="auto" w:fill="FFFFFF"/>
        <w:spacing w:line="235" w:lineRule="auto"/>
        <w:ind w:firstLine="709"/>
        <w:jc w:val="both"/>
        <w:rPr>
          <w:kern w:val="2"/>
          <w:sz w:val="28"/>
          <w:szCs w:val="28"/>
          <w:lang w:eastAsia="en-US"/>
        </w:rPr>
      </w:pPr>
      <w:r w:rsidRPr="00E64CD5">
        <w:rPr>
          <w:kern w:val="2"/>
          <w:sz w:val="28"/>
          <w:szCs w:val="28"/>
          <w:lang w:eastAsia="en-US"/>
        </w:rPr>
        <w:t>ИЦ</w:t>
      </w:r>
      <w:r w:rsidRPr="00E64CD5">
        <w:rPr>
          <w:kern w:val="2"/>
          <w:sz w:val="28"/>
          <w:szCs w:val="28"/>
          <w:vertAlign w:val="subscript"/>
          <w:lang w:eastAsia="en-US"/>
        </w:rPr>
        <w:t>п</w:t>
      </w:r>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rsidR="00A85025" w:rsidRPr="00FD71B2" w:rsidRDefault="00A85025" w:rsidP="00A85025">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0A0A4A">
        <w:rPr>
          <w:spacing w:val="-4"/>
          <w:kern w:val="2"/>
          <w:sz w:val="28"/>
          <w:szCs w:val="28"/>
          <w:lang w:eastAsia="en-US"/>
        </w:rPr>
        <w:t xml:space="preserve">1,0 </w:t>
      </w:r>
      <w:r w:rsidRPr="00AF5D0F">
        <w:rPr>
          <w:spacing w:val="-4"/>
          <w:kern w:val="2"/>
          <w:sz w:val="28"/>
          <w:szCs w:val="28"/>
          <w:lang w:eastAsia="en-US"/>
        </w:rPr>
        <w:t xml:space="preserve">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rsidR="00D74C16" w:rsidRPr="00D74C16" w:rsidRDefault="00D74C16" w:rsidP="00D74C16">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rsidR="00D74C16" w:rsidRPr="00361A99" w:rsidRDefault="00D74C16" w:rsidP="00361A99">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0467B6">
        <w:rPr>
          <w:kern w:val="2"/>
          <w:sz w:val="40"/>
          <w:szCs w:val="40"/>
          <w:u w:val="single"/>
          <w:vertAlign w:val="subscript"/>
          <w:lang w:eastAsia="en-US"/>
        </w:rPr>
        <w:t>78,1</w:t>
      </w:r>
      <w:r w:rsidR="00361A99" w:rsidRPr="00361A99">
        <w:rPr>
          <w:kern w:val="2"/>
          <w:sz w:val="40"/>
          <w:szCs w:val="40"/>
          <w:vertAlign w:val="subscript"/>
          <w:lang w:eastAsia="en-US"/>
        </w:rPr>
        <w:t xml:space="preserve">= </w:t>
      </w:r>
      <w:r w:rsidR="00B73E22">
        <w:rPr>
          <w:kern w:val="2"/>
          <w:sz w:val="40"/>
          <w:szCs w:val="40"/>
          <w:vertAlign w:val="subscript"/>
          <w:lang w:eastAsia="en-US"/>
        </w:rPr>
        <w:t>0,</w:t>
      </w:r>
      <w:r w:rsidR="000467B6">
        <w:rPr>
          <w:kern w:val="2"/>
          <w:sz w:val="40"/>
          <w:szCs w:val="40"/>
          <w:vertAlign w:val="subscript"/>
          <w:lang w:eastAsia="en-US"/>
        </w:rPr>
        <w:t>7582</w:t>
      </w:r>
    </w:p>
    <w:p w:rsidR="00D74C16" w:rsidRPr="00FD71B2" w:rsidRDefault="00D74C16" w:rsidP="00D74C16">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r>
      <w:r w:rsidR="00361A99">
        <w:rPr>
          <w:rFonts w:eastAsia="Calibri"/>
          <w:sz w:val="28"/>
          <w:szCs w:val="28"/>
          <w:lang w:eastAsia="en-US"/>
        </w:rPr>
        <w:t xml:space="preserve">    </w:t>
      </w:r>
      <w:r w:rsidR="000467B6">
        <w:rPr>
          <w:rFonts w:eastAsia="Calibri"/>
          <w:sz w:val="28"/>
          <w:szCs w:val="28"/>
          <w:lang w:eastAsia="en-US"/>
        </w:rPr>
        <w:t>103,0</w:t>
      </w:r>
    </w:p>
    <w:p w:rsidR="00361A99" w:rsidRDefault="00361A99" w:rsidP="00D74C16">
      <w:pPr>
        <w:shd w:val="clear" w:color="auto" w:fill="FFFFFF"/>
        <w:spacing w:line="235" w:lineRule="auto"/>
        <w:ind w:firstLine="709"/>
        <w:jc w:val="both"/>
        <w:rPr>
          <w:b/>
          <w:i/>
          <w:kern w:val="2"/>
          <w:sz w:val="26"/>
          <w:szCs w:val="26"/>
        </w:rPr>
      </w:pPr>
    </w:p>
    <w:p w:rsidR="00361A99" w:rsidRPr="00FD71B2" w:rsidRDefault="00361A99" w:rsidP="00361A99">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rsidR="00361A99" w:rsidRPr="00796D98" w:rsidRDefault="00361A99" w:rsidP="00361A99">
      <w:pPr>
        <w:shd w:val="clear" w:color="auto" w:fill="FFFFFF"/>
        <w:spacing w:line="235" w:lineRule="auto"/>
        <w:ind w:firstLine="709"/>
        <w:jc w:val="center"/>
        <w:rPr>
          <w:kern w:val="2"/>
          <w:sz w:val="28"/>
          <w:szCs w:val="28"/>
          <w:lang w:eastAsia="en-US"/>
        </w:rPr>
      </w:pPr>
      <w:r w:rsidRPr="00FD71B2">
        <w:rPr>
          <w:kern w:val="2"/>
          <w:sz w:val="28"/>
          <w:szCs w:val="28"/>
          <w:lang w:eastAsia="en-US"/>
        </w:rPr>
        <w:lastRenderedPageBreak/>
        <w:t>Э</w:t>
      </w:r>
      <w:r w:rsidRPr="00FD71B2">
        <w:rPr>
          <w:kern w:val="2"/>
          <w:sz w:val="28"/>
          <w:szCs w:val="28"/>
          <w:vertAlign w:val="subscript"/>
          <w:lang w:eastAsia="en-US"/>
        </w:rPr>
        <w:t>п</w:t>
      </w:r>
      <w:r w:rsidRPr="00FD71B2">
        <w:rPr>
          <w:kern w:val="2"/>
          <w:sz w:val="28"/>
          <w:szCs w:val="28"/>
          <w:lang w:eastAsia="en-US"/>
        </w:rPr>
        <w:t xml:space="preserve"> = ИЦ</w:t>
      </w:r>
      <w:r w:rsidRPr="00FD71B2">
        <w:rPr>
          <w:kern w:val="2"/>
          <w:sz w:val="28"/>
          <w:szCs w:val="28"/>
          <w:vertAlign w:val="subscript"/>
          <w:lang w:eastAsia="en-US"/>
        </w:rPr>
        <w:t>п</w:t>
      </w:r>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ИД</w:t>
      </w:r>
      <w:r w:rsidRPr="00FD71B2">
        <w:rPr>
          <w:kern w:val="2"/>
          <w:sz w:val="28"/>
          <w:szCs w:val="28"/>
          <w:vertAlign w:val="subscript"/>
          <w:lang w:eastAsia="en-US"/>
        </w:rPr>
        <w:t>п</w:t>
      </w:r>
      <w:r w:rsidRPr="00AF5D0F">
        <w:rPr>
          <w:kern w:val="2"/>
          <w:sz w:val="28"/>
          <w:szCs w:val="28"/>
          <w:lang w:eastAsia="en-US"/>
        </w:rPr>
        <w:t>,</w:t>
      </w:r>
    </w:p>
    <w:p w:rsidR="00361A99" w:rsidRPr="00FD71B2" w:rsidRDefault="00361A99" w:rsidP="00361A99">
      <w:pPr>
        <w:shd w:val="clear" w:color="auto" w:fill="FFFFFF"/>
        <w:spacing w:line="235" w:lineRule="auto"/>
        <w:ind w:firstLine="709"/>
        <w:jc w:val="center"/>
        <w:rPr>
          <w:kern w:val="2"/>
          <w:sz w:val="28"/>
          <w:szCs w:val="28"/>
          <w:vertAlign w:val="subscript"/>
          <w:lang w:eastAsia="en-US"/>
        </w:rPr>
      </w:pPr>
    </w:p>
    <w:p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361A99" w:rsidRPr="00FD71B2"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361A99" w:rsidRPr="00FD71B2"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ИЦ</w:t>
      </w:r>
      <w:r w:rsidRPr="00FD71B2">
        <w:rPr>
          <w:kern w:val="2"/>
          <w:sz w:val="28"/>
          <w:szCs w:val="28"/>
          <w:vertAlign w:val="subscript"/>
          <w:lang w:eastAsia="en-US"/>
        </w:rPr>
        <w:t>п</w:t>
      </w:r>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ИД</w:t>
      </w:r>
      <w:r w:rsidRPr="00FD71B2">
        <w:rPr>
          <w:kern w:val="2"/>
          <w:sz w:val="28"/>
          <w:szCs w:val="28"/>
          <w:vertAlign w:val="subscript"/>
          <w:lang w:eastAsia="en-US"/>
        </w:rPr>
        <w:t>п</w:t>
      </w:r>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rsidR="00A85025" w:rsidRPr="00FD71B2" w:rsidRDefault="00A85025" w:rsidP="00A85025">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rsidR="00A85025" w:rsidRPr="00FD71B2" w:rsidRDefault="00A85025" w:rsidP="00361A99">
      <w:pPr>
        <w:shd w:val="clear" w:color="auto" w:fill="FFFFFF"/>
        <w:spacing w:line="235" w:lineRule="auto"/>
        <w:ind w:firstLine="709"/>
        <w:jc w:val="both"/>
        <w:rPr>
          <w:kern w:val="2"/>
          <w:sz w:val="28"/>
          <w:szCs w:val="28"/>
          <w:lang w:eastAsia="en-US"/>
        </w:rPr>
      </w:pPr>
    </w:p>
    <w:p w:rsidR="00307DF8" w:rsidRPr="00361A99" w:rsidRDefault="00361A99" w:rsidP="00307DF8">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r w:rsidR="00307DF8" w:rsidRPr="00FD71B2">
        <w:rPr>
          <w:kern w:val="2"/>
          <w:sz w:val="28"/>
          <w:szCs w:val="28"/>
          <w:lang w:eastAsia="en-US"/>
        </w:rPr>
        <w:t>Э</w:t>
      </w:r>
      <w:r w:rsidR="00307DF8" w:rsidRPr="00FD71B2">
        <w:rPr>
          <w:kern w:val="2"/>
          <w:sz w:val="28"/>
          <w:szCs w:val="28"/>
          <w:vertAlign w:val="subscript"/>
          <w:lang w:eastAsia="en-US"/>
        </w:rPr>
        <w:t>п</w:t>
      </w:r>
      <w:r w:rsidR="00307DF8">
        <w:rPr>
          <w:kern w:val="2"/>
          <w:sz w:val="28"/>
          <w:szCs w:val="28"/>
          <w:vertAlign w:val="subscript"/>
          <w:lang w:eastAsia="en-US"/>
        </w:rPr>
        <w:t xml:space="preserve">= </w:t>
      </w:r>
      <w:r w:rsidR="000467B6">
        <w:rPr>
          <w:kern w:val="2"/>
          <w:sz w:val="40"/>
          <w:szCs w:val="40"/>
          <w:u w:val="single"/>
          <w:vertAlign w:val="subscript"/>
          <w:lang w:eastAsia="en-US"/>
        </w:rPr>
        <w:t>78,1</w:t>
      </w:r>
      <w:r w:rsidR="00307DF8" w:rsidRPr="00361A99">
        <w:rPr>
          <w:kern w:val="2"/>
          <w:sz w:val="40"/>
          <w:szCs w:val="40"/>
          <w:vertAlign w:val="subscript"/>
          <w:lang w:eastAsia="en-US"/>
        </w:rPr>
        <w:t xml:space="preserve">= </w:t>
      </w:r>
      <w:r w:rsidR="00B73E22">
        <w:rPr>
          <w:kern w:val="2"/>
          <w:sz w:val="40"/>
          <w:szCs w:val="40"/>
          <w:vertAlign w:val="subscript"/>
          <w:lang w:eastAsia="en-US"/>
        </w:rPr>
        <w:t>0,</w:t>
      </w:r>
      <w:r w:rsidR="000467B6">
        <w:rPr>
          <w:kern w:val="2"/>
          <w:sz w:val="40"/>
          <w:szCs w:val="40"/>
          <w:vertAlign w:val="subscript"/>
          <w:lang w:eastAsia="en-US"/>
        </w:rPr>
        <w:t>7582</w:t>
      </w:r>
    </w:p>
    <w:p w:rsidR="00307DF8" w:rsidRPr="00FD71B2" w:rsidRDefault="00307DF8" w:rsidP="00307DF8">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0467B6">
        <w:rPr>
          <w:rFonts w:eastAsia="Calibri"/>
          <w:sz w:val="28"/>
          <w:szCs w:val="28"/>
          <w:lang w:eastAsia="en-US"/>
        </w:rPr>
        <w:t>103,0</w:t>
      </w:r>
    </w:p>
    <w:p w:rsidR="00361A99" w:rsidRDefault="00361A99" w:rsidP="00307DF8">
      <w:pPr>
        <w:widowControl w:val="0"/>
        <w:shd w:val="clear" w:color="auto" w:fill="FFFFFF"/>
        <w:tabs>
          <w:tab w:val="left" w:pos="2760"/>
        </w:tabs>
        <w:autoSpaceDE w:val="0"/>
        <w:autoSpaceDN w:val="0"/>
        <w:adjustRightInd w:val="0"/>
        <w:ind w:firstLine="709"/>
        <w:jc w:val="both"/>
        <w:rPr>
          <w:b/>
          <w:i/>
          <w:kern w:val="2"/>
          <w:sz w:val="26"/>
          <w:szCs w:val="26"/>
        </w:rPr>
      </w:pPr>
    </w:p>
    <w:p w:rsidR="00D74C16" w:rsidRPr="00FD71B2" w:rsidRDefault="003946FD" w:rsidP="00D74C16">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00D74C16" w:rsidRPr="00FD71B2">
        <w:rPr>
          <w:kern w:val="2"/>
          <w:sz w:val="28"/>
          <w:szCs w:val="28"/>
          <w:lang w:eastAsia="en-US"/>
        </w:rPr>
        <w:t xml:space="preserve">Суммарная оценка степени достижения целевых показателей </w:t>
      </w:r>
      <w:r w:rsidR="00D74C16" w:rsidRPr="00A7382C">
        <w:rPr>
          <w:sz w:val="28"/>
          <w:szCs w:val="28"/>
        </w:rPr>
        <w:t>муниципальной</w:t>
      </w:r>
      <w:r w:rsidR="00D74C16" w:rsidRPr="00FD71B2">
        <w:rPr>
          <w:kern w:val="2"/>
          <w:sz w:val="28"/>
          <w:szCs w:val="28"/>
          <w:lang w:eastAsia="en-US"/>
        </w:rPr>
        <w:t xml:space="preserve">  программы определяется по формуле:</w:t>
      </w:r>
    </w:p>
    <w:p w:rsidR="00D74C16" w:rsidRPr="00FD71B2" w:rsidRDefault="00D74C16" w:rsidP="00D74C16">
      <w:pPr>
        <w:shd w:val="clear" w:color="auto" w:fill="FFFFFF"/>
        <w:spacing w:line="235" w:lineRule="auto"/>
        <w:ind w:firstLine="709"/>
        <w:jc w:val="both"/>
        <w:rPr>
          <w:kern w:val="2"/>
          <w:sz w:val="22"/>
          <w:szCs w:val="22"/>
          <w:lang w:eastAsia="en-US"/>
        </w:rPr>
      </w:pPr>
    </w:p>
    <w:p w:rsidR="00D74C16" w:rsidRPr="00FD71B2" w:rsidRDefault="007A4257" w:rsidP="00D74C16">
      <w:pPr>
        <w:shd w:val="clear" w:color="auto" w:fill="FFFFFF"/>
        <w:spacing w:line="235" w:lineRule="auto"/>
        <w:jc w:val="center"/>
        <w:rPr>
          <w:kern w:val="2"/>
          <w:sz w:val="28"/>
          <w:szCs w:val="28"/>
          <w:lang w:eastAsia="en-US"/>
        </w:rPr>
      </w:pPr>
      <w:r>
        <w:rPr>
          <w:noProof/>
          <w:kern w:val="2"/>
          <w:position w:val="-24"/>
          <w:sz w:val="28"/>
          <w:szCs w:val="28"/>
        </w:rPr>
        <w:drawing>
          <wp:inline distT="0" distB="0" distL="0" distR="0">
            <wp:extent cx="829310" cy="605790"/>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829310" cy="605790"/>
                    </a:xfrm>
                    <a:prstGeom prst="rect">
                      <a:avLst/>
                    </a:prstGeom>
                    <a:noFill/>
                    <a:ln w="9525">
                      <a:noFill/>
                      <a:miter lim="800000"/>
                      <a:headEnd/>
                      <a:tailEnd/>
                    </a:ln>
                  </pic:spPr>
                </pic:pic>
              </a:graphicData>
            </a:graphic>
          </wp:inline>
        </w:drawing>
      </w:r>
      <w:r w:rsidR="00D74C16" w:rsidRPr="00FD71B2">
        <w:rPr>
          <w:kern w:val="2"/>
          <w:sz w:val="28"/>
          <w:szCs w:val="28"/>
          <w:lang w:eastAsia="en-US"/>
        </w:rPr>
        <w:t>,</w:t>
      </w:r>
    </w:p>
    <w:p w:rsidR="00D74C16" w:rsidRPr="00FD71B2" w:rsidRDefault="00D74C16" w:rsidP="00D74C16">
      <w:pPr>
        <w:shd w:val="clear" w:color="auto" w:fill="FFFFFF"/>
        <w:spacing w:line="235" w:lineRule="auto"/>
        <w:ind w:firstLine="709"/>
        <w:jc w:val="both"/>
        <w:rPr>
          <w:kern w:val="2"/>
          <w:sz w:val="24"/>
          <w:szCs w:val="24"/>
          <w:lang w:eastAsia="en-US"/>
        </w:rPr>
      </w:pP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FD71B2"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о</w:t>
      </w:r>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i</w:t>
      </w:r>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rsidR="00D74C16"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rsidR="003946FD" w:rsidRPr="003946FD" w:rsidRDefault="003946FD" w:rsidP="003946FD">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rsidR="003946FD" w:rsidRPr="00FD71B2" w:rsidRDefault="003946FD" w:rsidP="003946FD">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821361">
        <w:rPr>
          <w:noProof/>
          <w:kern w:val="2"/>
          <w:position w:val="-24"/>
          <w:sz w:val="28"/>
          <w:szCs w:val="28"/>
        </w:rPr>
        <w:t xml:space="preserve">  </w:t>
      </w:r>
      <w:r>
        <w:rPr>
          <w:noProof/>
          <w:kern w:val="2"/>
          <w:position w:val="-24"/>
          <w:sz w:val="28"/>
          <w:szCs w:val="28"/>
        </w:rPr>
        <w:t>2</w:t>
      </w:r>
      <w:r>
        <w:rPr>
          <w:noProof/>
          <w:kern w:val="2"/>
          <w:position w:val="-24"/>
          <w:sz w:val="28"/>
          <w:szCs w:val="28"/>
        </w:rPr>
        <w:tab/>
        <w:t>= 1</w:t>
      </w:r>
    </w:p>
    <w:p w:rsidR="00D74C16" w:rsidRDefault="00D74C16" w:rsidP="00D74C16">
      <w:pPr>
        <w:autoSpaceDE w:val="0"/>
        <w:autoSpaceDN w:val="0"/>
        <w:adjustRightInd w:val="0"/>
        <w:ind w:firstLine="709"/>
        <w:rPr>
          <w:b/>
          <w:i/>
          <w:kern w:val="2"/>
          <w:sz w:val="26"/>
          <w:szCs w:val="26"/>
        </w:rPr>
      </w:pPr>
    </w:p>
    <w:p w:rsidR="003946FD" w:rsidRDefault="003551D2" w:rsidP="003946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муниципаль</w:t>
      </w:r>
      <w:r w:rsidRPr="00F0097A">
        <w:rPr>
          <w:sz w:val="28"/>
          <w:szCs w:val="28"/>
        </w:rPr>
        <w:t xml:space="preserve">ной программы </w:t>
      </w:r>
      <w:r w:rsidR="003946FD" w:rsidRPr="00FD71B2">
        <w:rPr>
          <w:kern w:val="2"/>
          <w:sz w:val="28"/>
          <w:szCs w:val="28"/>
          <w:lang w:eastAsia="en-US"/>
        </w:rPr>
        <w:t>по степени достижения целевых показателей характеризует</w:t>
      </w:r>
      <w:r w:rsidR="003946FD">
        <w:rPr>
          <w:kern w:val="2"/>
          <w:sz w:val="28"/>
          <w:szCs w:val="28"/>
          <w:lang w:eastAsia="en-US"/>
        </w:rPr>
        <w:t>ся</w:t>
      </w:r>
      <w:r w:rsidR="003946FD" w:rsidRPr="00FD71B2">
        <w:rPr>
          <w:kern w:val="2"/>
          <w:sz w:val="28"/>
          <w:szCs w:val="28"/>
          <w:lang w:eastAsia="en-US"/>
        </w:rPr>
        <w:t xml:space="preserve"> высокий уровень эффективности реализации </w:t>
      </w:r>
      <w:r w:rsidR="003946FD" w:rsidRPr="00A7382C">
        <w:rPr>
          <w:sz w:val="28"/>
          <w:szCs w:val="28"/>
        </w:rPr>
        <w:t>муниципальной</w:t>
      </w:r>
      <w:r w:rsidR="003946FD" w:rsidRPr="00FD71B2">
        <w:rPr>
          <w:kern w:val="2"/>
          <w:sz w:val="28"/>
          <w:szCs w:val="28"/>
          <w:lang w:eastAsia="en-US"/>
        </w:rPr>
        <w:t xml:space="preserve"> программы.</w:t>
      </w:r>
    </w:p>
    <w:p w:rsidR="005C0BAD" w:rsidRDefault="005C0BAD" w:rsidP="003946FD">
      <w:pPr>
        <w:shd w:val="clear" w:color="auto" w:fill="FFFFFF"/>
        <w:ind w:firstLine="709"/>
        <w:jc w:val="both"/>
        <w:rPr>
          <w:kern w:val="2"/>
          <w:sz w:val="28"/>
          <w:szCs w:val="28"/>
          <w:lang w:eastAsia="en-US"/>
        </w:rPr>
      </w:pPr>
    </w:p>
    <w:p w:rsidR="005C0BAD" w:rsidRPr="00FD71B2" w:rsidRDefault="005C0BAD" w:rsidP="005C0BAD">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5C0BAD" w:rsidRPr="00DB2A17" w:rsidRDefault="005C0BAD" w:rsidP="005C0BAD">
      <w:pPr>
        <w:shd w:val="clear" w:color="auto" w:fill="FFFFFF"/>
        <w:autoSpaceDE w:val="0"/>
        <w:autoSpaceDN w:val="0"/>
        <w:adjustRightInd w:val="0"/>
        <w:ind w:firstLine="709"/>
        <w:jc w:val="both"/>
        <w:outlineLvl w:val="0"/>
      </w:pPr>
    </w:p>
    <w:p w:rsidR="005C0BAD" w:rsidRPr="00FD71B2" w:rsidRDefault="005C0BAD" w:rsidP="005C0BAD">
      <w:pPr>
        <w:shd w:val="clear" w:color="auto" w:fill="FFFFFF"/>
        <w:autoSpaceDE w:val="0"/>
        <w:autoSpaceDN w:val="0"/>
        <w:adjustRightInd w:val="0"/>
        <w:ind w:firstLine="709"/>
        <w:jc w:val="center"/>
        <w:rPr>
          <w:sz w:val="28"/>
          <w:szCs w:val="28"/>
        </w:rPr>
      </w:pPr>
      <w:r w:rsidRPr="00FD71B2">
        <w:rPr>
          <w:sz w:val="28"/>
          <w:szCs w:val="28"/>
        </w:rPr>
        <w:t>СРом = Мв / М,</w:t>
      </w:r>
    </w:p>
    <w:p w:rsidR="005C0BAD" w:rsidRPr="00DB2A17" w:rsidRDefault="005C0BAD" w:rsidP="005C0BAD">
      <w:pPr>
        <w:shd w:val="clear" w:color="auto" w:fill="FFFFFF"/>
        <w:autoSpaceDE w:val="0"/>
        <w:autoSpaceDN w:val="0"/>
        <w:adjustRightInd w:val="0"/>
        <w:ind w:firstLine="709"/>
        <w:jc w:val="both"/>
      </w:pPr>
    </w:p>
    <w:p w:rsidR="005C0BAD"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где: </w:t>
      </w:r>
    </w:p>
    <w:p w:rsidR="005C0BAD" w:rsidRPr="00FD71B2"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СРом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rsidR="005C0BAD" w:rsidRPr="00FD71B2"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rsidR="005C0BAD" w:rsidRDefault="005C0BAD" w:rsidP="005C0BAD">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rsidR="00390097" w:rsidRPr="00FD71B2" w:rsidRDefault="00390097" w:rsidP="00390097">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rsidR="00390097" w:rsidRPr="00FD71B2" w:rsidRDefault="00390097" w:rsidP="00390097">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00821361">
        <w:rPr>
          <w:rFonts w:eastAsia="Calibri"/>
          <w:sz w:val="28"/>
          <w:szCs w:val="28"/>
          <w:lang w:eastAsia="en-US"/>
        </w:rPr>
        <w:t>41</w:t>
      </w:r>
      <w:r w:rsidR="00307DF8">
        <w:rPr>
          <w:rFonts w:eastAsia="Calibri"/>
          <w:sz w:val="28"/>
          <w:szCs w:val="28"/>
          <w:lang w:eastAsia="en-US"/>
        </w:rPr>
        <w:t>,9</w:t>
      </w:r>
      <w:r w:rsidRPr="00FD71B2">
        <w:rPr>
          <w:rFonts w:eastAsia="Calibri"/>
          <w:sz w:val="28"/>
          <w:szCs w:val="28"/>
          <w:lang w:eastAsia="en-US"/>
        </w:rPr>
        <w:t xml:space="preserve">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rsidR="00390097" w:rsidRPr="00FD71B2" w:rsidRDefault="00390097" w:rsidP="00390097">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rsidR="00390097" w:rsidRPr="00FD71B2" w:rsidRDefault="00390097" w:rsidP="00390097">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w:t>
      </w:r>
      <w:r w:rsidR="000A0A4A">
        <w:rPr>
          <w:kern w:val="2"/>
          <w:sz w:val="28"/>
          <w:szCs w:val="28"/>
          <w:lang w:eastAsia="en-US"/>
        </w:rPr>
        <w:t>1,0</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5C0BAD">
      <w:pPr>
        <w:shd w:val="clear" w:color="auto" w:fill="FFFFFF"/>
        <w:autoSpaceDE w:val="0"/>
        <w:autoSpaceDN w:val="0"/>
        <w:adjustRightInd w:val="0"/>
        <w:ind w:firstLine="709"/>
        <w:jc w:val="both"/>
        <w:rPr>
          <w:sz w:val="28"/>
          <w:szCs w:val="28"/>
        </w:rPr>
      </w:pPr>
    </w:p>
    <w:p w:rsidR="005C0BAD" w:rsidRPr="005C0BAD" w:rsidRDefault="005C0BAD" w:rsidP="005C0BAD">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rsidR="005C0BAD" w:rsidRPr="00FD71B2" w:rsidRDefault="005C0BAD" w:rsidP="005C0BAD">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r w:rsidRPr="00FD71B2">
        <w:rPr>
          <w:sz w:val="28"/>
          <w:szCs w:val="28"/>
        </w:rPr>
        <w:t>СРом</w:t>
      </w:r>
      <w:r>
        <w:rPr>
          <w:sz w:val="28"/>
          <w:szCs w:val="28"/>
        </w:rPr>
        <w:t xml:space="preserve"> = </w:t>
      </w:r>
      <w:r>
        <w:rPr>
          <w:sz w:val="28"/>
          <w:szCs w:val="28"/>
        </w:rPr>
        <w:tab/>
        <w:t>1</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Pr="00FD71B2" w:rsidRDefault="005C0BAD" w:rsidP="005C0BA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Default="009629AC" w:rsidP="003946FD">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DD482A">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9629AC" w:rsidRPr="00DB2A17" w:rsidRDefault="009629AC" w:rsidP="009B60BE">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rsidR="009629AC" w:rsidRPr="00FD71B2" w:rsidRDefault="009629AC" w:rsidP="009629AC">
      <w:pPr>
        <w:shd w:val="clear" w:color="auto" w:fill="FFFFFF"/>
        <w:autoSpaceDE w:val="0"/>
        <w:autoSpaceDN w:val="0"/>
        <w:adjustRightInd w:val="0"/>
        <w:spacing w:line="235" w:lineRule="auto"/>
        <w:ind w:firstLine="709"/>
        <w:jc w:val="center"/>
        <w:rPr>
          <w:sz w:val="28"/>
          <w:szCs w:val="28"/>
        </w:rPr>
      </w:pPr>
      <w:r w:rsidRPr="00FD71B2">
        <w:rPr>
          <w:sz w:val="28"/>
          <w:szCs w:val="28"/>
        </w:rPr>
        <w:t>СРм = Мв / М,</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СРм </w:t>
      </w:r>
      <w:r>
        <w:rPr>
          <w:sz w:val="28"/>
          <w:szCs w:val="28"/>
        </w:rPr>
        <w:t>–</w:t>
      </w:r>
      <w:r w:rsidRPr="00FD71B2">
        <w:rPr>
          <w:sz w:val="28"/>
          <w:szCs w:val="28"/>
        </w:rPr>
        <w:t xml:space="preserve"> степень реализации мероприятий;</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rsidR="00DE1303" w:rsidRPr="00FD71B2" w:rsidRDefault="009629AC" w:rsidP="00DE1303">
      <w:pPr>
        <w:shd w:val="clear" w:color="auto" w:fill="FFFFFF"/>
        <w:autoSpaceDE w:val="0"/>
        <w:autoSpaceDN w:val="0"/>
        <w:adjustRightInd w:val="0"/>
        <w:spacing w:line="235" w:lineRule="auto"/>
        <w:ind w:firstLine="709"/>
        <w:jc w:val="both"/>
        <w:rPr>
          <w:sz w:val="28"/>
          <w:szCs w:val="28"/>
        </w:rPr>
      </w:pPr>
      <w:r>
        <w:rPr>
          <w:sz w:val="28"/>
          <w:szCs w:val="28"/>
        </w:rPr>
        <w:t xml:space="preserve"> </w:t>
      </w:r>
      <w:r w:rsidR="00DE1303" w:rsidRPr="00FD71B2">
        <w:rPr>
          <w:sz w:val="28"/>
          <w:szCs w:val="28"/>
        </w:rPr>
        <w:t>Мероприятие может считаться выполненным в полном объеме при достижении следующих результатов:</w:t>
      </w:r>
    </w:p>
    <w:p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rsidR="00DE1303" w:rsidRDefault="00DE1303" w:rsidP="006A655E">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r w:rsidR="009629AC">
        <w:rPr>
          <w:sz w:val="28"/>
          <w:szCs w:val="28"/>
        </w:rPr>
        <w:t xml:space="preserve">             </w:t>
      </w:r>
    </w:p>
    <w:p w:rsidR="009629AC"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CF649E">
        <w:rPr>
          <w:sz w:val="28"/>
          <w:szCs w:val="28"/>
        </w:rPr>
        <w:t>1</w:t>
      </w:r>
    </w:p>
    <w:p w:rsidR="005C0BAD" w:rsidRDefault="009629AC" w:rsidP="009629AC">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r w:rsidRPr="00FD71B2">
        <w:rPr>
          <w:sz w:val="28"/>
          <w:szCs w:val="28"/>
        </w:rPr>
        <w:t>СРм</w:t>
      </w:r>
      <w:r w:rsidR="00CF649E">
        <w:rPr>
          <w:sz w:val="28"/>
          <w:szCs w:val="28"/>
        </w:rPr>
        <w:t xml:space="preserve"> </w:t>
      </w:r>
      <w:r>
        <w:rPr>
          <w:sz w:val="28"/>
          <w:szCs w:val="28"/>
        </w:rPr>
        <w:t>=</w:t>
      </w:r>
      <w:r>
        <w:rPr>
          <w:sz w:val="28"/>
          <w:szCs w:val="28"/>
        </w:rPr>
        <w:tab/>
      </w:r>
      <w:r w:rsidR="00CF649E">
        <w:rPr>
          <w:sz w:val="28"/>
          <w:szCs w:val="28"/>
        </w:rPr>
        <w:t>____ = 1</w:t>
      </w:r>
    </w:p>
    <w:p w:rsidR="003551D2" w:rsidRPr="00C6150E" w:rsidRDefault="00CF649E" w:rsidP="00CF649E">
      <w:pPr>
        <w:widowControl w:val="0"/>
        <w:tabs>
          <w:tab w:val="left" w:pos="3560"/>
        </w:tabs>
        <w:autoSpaceDE w:val="0"/>
        <w:autoSpaceDN w:val="0"/>
        <w:adjustRightInd w:val="0"/>
        <w:ind w:firstLine="720"/>
        <w:jc w:val="both"/>
        <w:outlineLvl w:val="1"/>
        <w:rPr>
          <w:sz w:val="16"/>
          <w:szCs w:val="16"/>
        </w:rPr>
      </w:pPr>
      <w:r>
        <w:rPr>
          <w:sz w:val="16"/>
          <w:szCs w:val="16"/>
        </w:rPr>
        <w:tab/>
      </w:r>
    </w:p>
    <w:p w:rsidR="00CF649E" w:rsidRDefault="00CF649E" w:rsidP="00CF649E">
      <w:pPr>
        <w:widowControl w:val="0"/>
        <w:tabs>
          <w:tab w:val="left" w:pos="3560"/>
        </w:tabs>
        <w:autoSpaceDE w:val="0"/>
        <w:autoSpaceDN w:val="0"/>
        <w:adjustRightInd w:val="0"/>
        <w:ind w:firstLine="720"/>
        <w:jc w:val="both"/>
        <w:outlineLvl w:val="1"/>
        <w:rPr>
          <w:sz w:val="28"/>
          <w:szCs w:val="28"/>
        </w:rPr>
      </w:pPr>
      <w:r>
        <w:rPr>
          <w:sz w:val="28"/>
          <w:szCs w:val="28"/>
        </w:rPr>
        <w:tab/>
        <w:t>1</w:t>
      </w:r>
    </w:p>
    <w:p w:rsidR="009629AC" w:rsidRDefault="009629AC" w:rsidP="003551D2">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after="120" w:line="235" w:lineRule="auto"/>
        <w:ind w:firstLine="709"/>
        <w:jc w:val="center"/>
        <w:rPr>
          <w:sz w:val="28"/>
          <w:szCs w:val="28"/>
        </w:rPr>
      </w:pPr>
      <w:r w:rsidRPr="00FD71B2">
        <w:rPr>
          <w:sz w:val="28"/>
          <w:szCs w:val="28"/>
        </w:rPr>
        <w:t>ССуз = Зф / Зп,</w:t>
      </w:r>
    </w:p>
    <w:p w:rsidR="009629AC" w:rsidRPr="00DB2A17" w:rsidRDefault="009629AC" w:rsidP="009629AC">
      <w:pPr>
        <w:shd w:val="clear" w:color="auto" w:fill="FFFFFF"/>
        <w:autoSpaceDE w:val="0"/>
        <w:autoSpaceDN w:val="0"/>
        <w:adjustRightInd w:val="0"/>
        <w:spacing w:line="235" w:lineRule="auto"/>
        <w:ind w:firstLine="709"/>
        <w:jc w:val="center"/>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ССуз </w:t>
      </w:r>
      <w:r>
        <w:rPr>
          <w:sz w:val="28"/>
          <w:szCs w:val="28"/>
        </w:rPr>
        <w:t>–</w:t>
      </w:r>
      <w:r w:rsidRPr="00FD71B2">
        <w:rPr>
          <w:sz w:val="28"/>
          <w:szCs w:val="28"/>
        </w:rPr>
        <w:t xml:space="preserve"> степень соответствия запланированному уровню расходов;</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Зф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Зп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rsidR="009629AC" w:rsidRDefault="009629AC" w:rsidP="009629AC">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850921">
        <w:rPr>
          <w:sz w:val="28"/>
          <w:szCs w:val="28"/>
        </w:rPr>
        <w:t>122,3</w:t>
      </w:r>
    </w:p>
    <w:p w:rsidR="006A655E" w:rsidRDefault="009629AC"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Pr="00FD71B2">
        <w:rPr>
          <w:sz w:val="28"/>
          <w:szCs w:val="28"/>
        </w:rPr>
        <w:t>ССуз =</w:t>
      </w:r>
      <w:r>
        <w:rPr>
          <w:sz w:val="28"/>
          <w:szCs w:val="28"/>
        </w:rPr>
        <w:t xml:space="preserve"> ______________</w:t>
      </w:r>
    </w:p>
    <w:p w:rsidR="009629AC" w:rsidRDefault="006A655E"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009629AC">
        <w:rPr>
          <w:sz w:val="28"/>
          <w:szCs w:val="28"/>
        </w:rPr>
        <w:tab/>
      </w:r>
      <w:r w:rsidR="000467B6">
        <w:rPr>
          <w:sz w:val="28"/>
          <w:szCs w:val="28"/>
        </w:rPr>
        <w:t xml:space="preserve">                    </w:t>
      </w:r>
      <w:r w:rsidR="00850921">
        <w:rPr>
          <w:sz w:val="28"/>
          <w:szCs w:val="28"/>
        </w:rPr>
        <w:t>1223,</w:t>
      </w:r>
      <w:r w:rsidR="000467B6">
        <w:rPr>
          <w:sz w:val="28"/>
          <w:szCs w:val="28"/>
        </w:rPr>
        <w:t>0</w:t>
      </w:r>
      <w:r>
        <w:rPr>
          <w:sz w:val="28"/>
          <w:szCs w:val="28"/>
        </w:rPr>
        <w:t xml:space="preserve">                       </w:t>
      </w:r>
      <w:r w:rsidR="009629AC">
        <w:rPr>
          <w:sz w:val="28"/>
          <w:szCs w:val="28"/>
        </w:rPr>
        <w:t xml:space="preserve">= </w:t>
      </w:r>
      <w:r w:rsidR="00850921">
        <w:rPr>
          <w:sz w:val="28"/>
          <w:szCs w:val="28"/>
        </w:rPr>
        <w:t>1</w:t>
      </w:r>
    </w:p>
    <w:p w:rsidR="009629AC"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rsidR="009629AC" w:rsidRDefault="007A4257" w:rsidP="009629AC">
      <w:pPr>
        <w:shd w:val="clear" w:color="auto" w:fill="FFFFFF"/>
        <w:autoSpaceDE w:val="0"/>
        <w:autoSpaceDN w:val="0"/>
        <w:adjustRightInd w:val="0"/>
        <w:ind w:firstLine="709"/>
        <w:jc w:val="center"/>
        <w:rPr>
          <w:sz w:val="28"/>
          <w:szCs w:val="28"/>
        </w:rPr>
      </w:pPr>
      <w:r>
        <w:rPr>
          <w:noProof/>
          <w:sz w:val="28"/>
          <w:szCs w:val="28"/>
        </w:rPr>
        <w:drawing>
          <wp:inline distT="0" distB="0" distL="0" distR="0">
            <wp:extent cx="1562735" cy="34036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srcRect/>
                    <a:stretch>
                      <a:fillRect/>
                    </a:stretch>
                  </pic:blipFill>
                  <pic:spPr bwMode="auto">
                    <a:xfrm>
                      <a:off x="0" y="0"/>
                      <a:ext cx="1562735" cy="340360"/>
                    </a:xfrm>
                    <a:prstGeom prst="rect">
                      <a:avLst/>
                    </a:prstGeom>
                    <a:noFill/>
                    <a:ln w="9525">
                      <a:noFill/>
                      <a:miter lim="800000"/>
                      <a:headEnd/>
                      <a:tailEnd/>
                    </a:ln>
                  </pic:spPr>
                </pic:pic>
              </a:graphicData>
            </a:graphic>
          </wp:inline>
        </w:drawing>
      </w:r>
    </w:p>
    <w:p w:rsidR="009629AC" w:rsidRPr="00DB2A17" w:rsidRDefault="009629AC" w:rsidP="009629AC">
      <w:pPr>
        <w:shd w:val="clear" w:color="auto" w:fill="FFFFFF"/>
        <w:autoSpaceDE w:val="0"/>
        <w:autoSpaceDN w:val="0"/>
        <w:adjustRightInd w:val="0"/>
        <w:ind w:firstLine="709"/>
        <w:jc w:val="center"/>
        <w:rPr>
          <w:sz w:val="16"/>
          <w:szCs w:val="16"/>
        </w:rPr>
      </w:pPr>
    </w:p>
    <w:p w:rsidR="009629AC" w:rsidRDefault="009629AC" w:rsidP="009629AC">
      <w:pPr>
        <w:shd w:val="clear" w:color="auto" w:fill="FFFFFF"/>
        <w:autoSpaceDE w:val="0"/>
        <w:autoSpaceDN w:val="0"/>
        <w:adjustRightInd w:val="0"/>
        <w:ind w:firstLine="709"/>
        <w:jc w:val="both"/>
        <w:rPr>
          <w:sz w:val="28"/>
          <w:szCs w:val="28"/>
        </w:rPr>
      </w:pPr>
      <w:r w:rsidRPr="00FD71B2">
        <w:rPr>
          <w:sz w:val="28"/>
          <w:szCs w:val="28"/>
        </w:rPr>
        <w:lastRenderedPageBreak/>
        <w:t>где:</w:t>
      </w:r>
    </w:p>
    <w:p w:rsidR="009629AC" w:rsidRPr="00FD71B2" w:rsidRDefault="007A4257" w:rsidP="009629AC">
      <w:pPr>
        <w:shd w:val="clear" w:color="auto" w:fill="FFFFFF"/>
        <w:autoSpaceDE w:val="0"/>
        <w:autoSpaceDN w:val="0"/>
        <w:adjustRightInd w:val="0"/>
        <w:ind w:firstLine="709"/>
        <w:jc w:val="both"/>
        <w:rPr>
          <w:sz w:val="28"/>
          <w:szCs w:val="28"/>
        </w:rPr>
      </w:pPr>
      <w:r>
        <w:rPr>
          <w:noProof/>
          <w:position w:val="-12"/>
          <w:sz w:val="28"/>
          <w:szCs w:val="28"/>
        </w:rPr>
        <w:drawing>
          <wp:inline distT="0" distB="0" distL="0" distR="0">
            <wp:extent cx="340360" cy="329565"/>
            <wp:effectExtent l="0" t="0" r="254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340360" cy="329565"/>
                    </a:xfrm>
                    <a:prstGeom prst="rect">
                      <a:avLst/>
                    </a:prstGeom>
                    <a:noFill/>
                    <a:ln w="9525">
                      <a:noFill/>
                      <a:miter lim="800000"/>
                      <a:headEnd/>
                      <a:tailEnd/>
                    </a:ln>
                  </pic:spPr>
                </pic:pic>
              </a:graphicData>
            </a:graphic>
          </wp:inline>
        </w:drawing>
      </w:r>
      <w:r w:rsidR="009629AC" w:rsidRPr="00FD71B2">
        <w:rPr>
          <w:sz w:val="28"/>
          <w:szCs w:val="28"/>
        </w:rPr>
        <w:t xml:space="preserve"> </w:t>
      </w:r>
      <w:r w:rsidR="009629AC">
        <w:rPr>
          <w:sz w:val="28"/>
          <w:szCs w:val="28"/>
        </w:rPr>
        <w:t>–</w:t>
      </w:r>
      <w:r w:rsidR="009629AC" w:rsidRPr="00FD71B2">
        <w:rPr>
          <w:sz w:val="28"/>
          <w:szCs w:val="28"/>
        </w:rPr>
        <w:t xml:space="preserve"> эффективность использования финансовых ресурсов на реализацию программы;</w:t>
      </w:r>
    </w:p>
    <w:p w:rsidR="009629AC" w:rsidRPr="00FD71B2" w:rsidRDefault="007A4257" w:rsidP="009629AC">
      <w:pPr>
        <w:shd w:val="clear" w:color="auto" w:fill="FFFFFF"/>
        <w:autoSpaceDE w:val="0"/>
        <w:autoSpaceDN w:val="0"/>
        <w:adjustRightInd w:val="0"/>
        <w:ind w:firstLine="709"/>
        <w:jc w:val="both"/>
        <w:rPr>
          <w:sz w:val="28"/>
          <w:szCs w:val="28"/>
        </w:rPr>
      </w:pPr>
      <w:r>
        <w:rPr>
          <w:noProof/>
          <w:position w:val="-10"/>
          <w:sz w:val="28"/>
          <w:szCs w:val="28"/>
        </w:rPr>
        <w:drawing>
          <wp:inline distT="0" distB="0" distL="0" distR="0">
            <wp:extent cx="425450" cy="30861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425450" cy="308610"/>
                    </a:xfrm>
                    <a:prstGeom prst="rect">
                      <a:avLst/>
                    </a:prstGeom>
                    <a:noFill/>
                    <a:ln w="9525">
                      <a:noFill/>
                      <a:miter lim="800000"/>
                      <a:headEnd/>
                      <a:tailEnd/>
                    </a:ln>
                  </pic:spPr>
                </pic:pic>
              </a:graphicData>
            </a:graphic>
          </wp:inline>
        </w:drawing>
      </w:r>
      <w:r w:rsidR="009629AC" w:rsidRPr="00FD71B2">
        <w:rPr>
          <w:sz w:val="28"/>
          <w:szCs w:val="28"/>
        </w:rPr>
        <w:t xml:space="preserve"> </w:t>
      </w:r>
      <w:r w:rsidR="009629AC">
        <w:rPr>
          <w:sz w:val="28"/>
          <w:szCs w:val="28"/>
        </w:rPr>
        <w:t>–</w:t>
      </w:r>
      <w:r w:rsidR="009629AC" w:rsidRPr="00FD71B2">
        <w:rPr>
          <w:sz w:val="28"/>
          <w:szCs w:val="28"/>
        </w:rPr>
        <w:t xml:space="preserve"> степень реализации всех мероприятий программы;</w:t>
      </w:r>
    </w:p>
    <w:p w:rsidR="009629AC" w:rsidRPr="00FD71B2" w:rsidRDefault="007A4257" w:rsidP="009629AC">
      <w:pPr>
        <w:shd w:val="clear" w:color="auto" w:fill="FFFFFF"/>
        <w:autoSpaceDE w:val="0"/>
        <w:autoSpaceDN w:val="0"/>
        <w:adjustRightInd w:val="0"/>
        <w:ind w:firstLine="709"/>
        <w:jc w:val="both"/>
        <w:rPr>
          <w:sz w:val="28"/>
          <w:szCs w:val="28"/>
        </w:rPr>
      </w:pPr>
      <w:r>
        <w:rPr>
          <w:noProof/>
          <w:position w:val="-14"/>
          <w:sz w:val="28"/>
          <w:szCs w:val="28"/>
        </w:rPr>
        <w:drawing>
          <wp:inline distT="0" distB="0" distL="0" distR="0">
            <wp:extent cx="478155" cy="34036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478155" cy="340360"/>
                    </a:xfrm>
                    <a:prstGeom prst="rect">
                      <a:avLst/>
                    </a:prstGeom>
                    <a:noFill/>
                    <a:ln w="9525">
                      <a:noFill/>
                      <a:miter lim="800000"/>
                      <a:headEnd/>
                      <a:tailEnd/>
                    </a:ln>
                  </pic:spPr>
                </pic:pic>
              </a:graphicData>
            </a:graphic>
          </wp:inline>
        </w:drawing>
      </w:r>
      <w:r w:rsidR="009629AC" w:rsidRPr="00FD71B2">
        <w:rPr>
          <w:sz w:val="28"/>
          <w:szCs w:val="28"/>
        </w:rPr>
        <w:t xml:space="preserve"> </w:t>
      </w:r>
      <w:r w:rsidR="009629AC">
        <w:rPr>
          <w:sz w:val="28"/>
          <w:szCs w:val="28"/>
        </w:rPr>
        <w:t>–</w:t>
      </w:r>
      <w:r w:rsidR="009629AC" w:rsidRPr="00FD71B2">
        <w:rPr>
          <w:sz w:val="28"/>
          <w:szCs w:val="28"/>
        </w:rPr>
        <w:t xml:space="preserve"> степень соответствия запланированному уровню расходов </w:t>
      </w:r>
      <w:r w:rsidR="009629AC">
        <w:rPr>
          <w:sz w:val="28"/>
          <w:szCs w:val="28"/>
        </w:rPr>
        <w:br/>
      </w:r>
      <w:r w:rsidR="009629AC" w:rsidRPr="00FD71B2">
        <w:rPr>
          <w:sz w:val="28"/>
          <w:szCs w:val="28"/>
        </w:rPr>
        <w:t xml:space="preserve">из </w:t>
      </w:r>
      <w:r w:rsidR="009629AC">
        <w:rPr>
          <w:sz w:val="28"/>
          <w:szCs w:val="28"/>
        </w:rPr>
        <w:t>местного</w:t>
      </w:r>
      <w:r w:rsidR="009629AC" w:rsidRPr="00FD71B2">
        <w:rPr>
          <w:sz w:val="28"/>
          <w:szCs w:val="28"/>
        </w:rPr>
        <w:t xml:space="preserve"> бюджета.</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высокой, в случае если значение Э</w:t>
      </w:r>
      <w:r w:rsidRPr="00FD71B2">
        <w:rPr>
          <w:sz w:val="28"/>
          <w:szCs w:val="28"/>
          <w:vertAlign w:val="subscript"/>
        </w:rPr>
        <w:t xml:space="preserve">ис  </w:t>
      </w:r>
      <w:r w:rsidRPr="00FD71B2">
        <w:rPr>
          <w:sz w:val="28"/>
          <w:szCs w:val="28"/>
        </w:rPr>
        <w:t xml:space="preserve">составляет </w:t>
      </w:r>
      <w:r w:rsidR="000A0A4A">
        <w:rPr>
          <w:sz w:val="28"/>
          <w:szCs w:val="28"/>
        </w:rPr>
        <w:t>1,0</w:t>
      </w:r>
      <w:r w:rsidRPr="00FD71B2">
        <w:rPr>
          <w:sz w:val="28"/>
          <w:szCs w:val="28"/>
        </w:rPr>
        <w:t xml:space="preserve"> и </w:t>
      </w:r>
      <w:r>
        <w:rPr>
          <w:sz w:val="28"/>
          <w:szCs w:val="28"/>
        </w:rPr>
        <w:t>более</w:t>
      </w:r>
      <w:r w:rsidRPr="00FD71B2">
        <w:rPr>
          <w:sz w:val="28"/>
          <w:szCs w:val="28"/>
        </w:rPr>
        <w:t>;</w:t>
      </w:r>
    </w:p>
    <w:p w:rsidR="00F34501" w:rsidRPr="00FD71B2" w:rsidRDefault="00F34501" w:rsidP="006A655E">
      <w:pPr>
        <w:shd w:val="clear" w:color="auto" w:fill="FFFFFF"/>
        <w:autoSpaceDE w:val="0"/>
        <w:autoSpaceDN w:val="0"/>
        <w:adjustRightInd w:val="0"/>
        <w:jc w:val="both"/>
        <w:rPr>
          <w:sz w:val="28"/>
          <w:szCs w:val="28"/>
        </w:rPr>
      </w:pPr>
      <w:r w:rsidRPr="00FD71B2">
        <w:rPr>
          <w:sz w:val="28"/>
          <w:szCs w:val="28"/>
        </w:rPr>
        <w:t>удовлетворительной, в случае если значение Э</w:t>
      </w:r>
      <w:r w:rsidRPr="00FD71B2">
        <w:rPr>
          <w:sz w:val="28"/>
          <w:szCs w:val="28"/>
          <w:vertAlign w:val="subscript"/>
        </w:rPr>
        <w:t>ис</w:t>
      </w:r>
      <w:r w:rsidRPr="00FD71B2">
        <w:rPr>
          <w:sz w:val="28"/>
          <w:szCs w:val="28"/>
        </w:rPr>
        <w:t xml:space="preserve"> составляет от 0,75 до </w:t>
      </w:r>
      <w:r w:rsidR="000A0A4A">
        <w:rPr>
          <w:sz w:val="28"/>
          <w:szCs w:val="28"/>
        </w:rPr>
        <w:t>1,0</w:t>
      </w:r>
      <w:r w:rsidRPr="00FD71B2">
        <w:rPr>
          <w:sz w:val="28"/>
          <w:szCs w:val="28"/>
        </w:rPr>
        <w:t>;</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низкой, в случае если значение Э</w:t>
      </w:r>
      <w:r w:rsidRPr="00FD71B2">
        <w:rPr>
          <w:sz w:val="28"/>
          <w:szCs w:val="28"/>
          <w:vertAlign w:val="subscript"/>
        </w:rPr>
        <w:t>ис</w:t>
      </w:r>
      <w:r w:rsidRPr="00FD71B2">
        <w:rPr>
          <w:sz w:val="28"/>
          <w:szCs w:val="28"/>
        </w:rPr>
        <w:t xml:space="preserve"> составляет менее 0,75.</w:t>
      </w:r>
    </w:p>
    <w:p w:rsidR="00CF649E" w:rsidRPr="006A655E" w:rsidRDefault="00CF649E" w:rsidP="00CF649E">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r>
      <w:r w:rsidR="00850921">
        <w:rPr>
          <w:sz w:val="28"/>
          <w:szCs w:val="28"/>
        </w:rPr>
        <w:t>122,3</w:t>
      </w:r>
    </w:p>
    <w:p w:rsidR="009629AC" w:rsidRPr="006A655E" w:rsidRDefault="00CF649E" w:rsidP="00CF649E">
      <w:pPr>
        <w:widowControl w:val="0"/>
        <w:tabs>
          <w:tab w:val="left" w:pos="3427"/>
        </w:tabs>
        <w:autoSpaceDE w:val="0"/>
        <w:autoSpaceDN w:val="0"/>
        <w:adjustRightInd w:val="0"/>
        <w:ind w:firstLine="720"/>
        <w:jc w:val="both"/>
        <w:outlineLvl w:val="1"/>
        <w:rPr>
          <w:sz w:val="28"/>
          <w:szCs w:val="28"/>
        </w:rPr>
      </w:pPr>
      <w:r w:rsidRPr="006A655E">
        <w:rPr>
          <w:sz w:val="28"/>
          <w:szCs w:val="28"/>
        </w:rPr>
        <w:t xml:space="preserve">                                 Эис  =  ________  =</w:t>
      </w:r>
      <w:r w:rsidR="006A655E" w:rsidRPr="006A655E">
        <w:rPr>
          <w:sz w:val="28"/>
          <w:szCs w:val="28"/>
        </w:rPr>
        <w:t xml:space="preserve"> </w:t>
      </w:r>
      <w:r w:rsidR="00850921">
        <w:rPr>
          <w:sz w:val="28"/>
          <w:szCs w:val="28"/>
        </w:rPr>
        <w:t>1</w:t>
      </w:r>
    </w:p>
    <w:p w:rsidR="009629AC" w:rsidRPr="006A655E" w:rsidRDefault="00CF649E" w:rsidP="00CF649E">
      <w:pPr>
        <w:widowControl w:val="0"/>
        <w:tabs>
          <w:tab w:val="left" w:pos="4160"/>
          <w:tab w:val="left" w:pos="4547"/>
        </w:tabs>
        <w:autoSpaceDE w:val="0"/>
        <w:autoSpaceDN w:val="0"/>
        <w:adjustRightInd w:val="0"/>
        <w:ind w:firstLine="720"/>
        <w:jc w:val="both"/>
        <w:outlineLvl w:val="1"/>
        <w:rPr>
          <w:sz w:val="28"/>
          <w:szCs w:val="28"/>
        </w:rPr>
      </w:pPr>
      <w:r w:rsidRPr="006A655E">
        <w:rPr>
          <w:sz w:val="28"/>
          <w:szCs w:val="28"/>
        </w:rPr>
        <w:tab/>
      </w:r>
      <w:r w:rsidR="00850921">
        <w:rPr>
          <w:sz w:val="28"/>
          <w:szCs w:val="28"/>
        </w:rPr>
        <w:t>122,3</w:t>
      </w:r>
    </w:p>
    <w:p w:rsidR="00D74A98" w:rsidRPr="006A655E" w:rsidRDefault="00D74A98" w:rsidP="00D74A98">
      <w:pPr>
        <w:autoSpaceDE w:val="0"/>
        <w:autoSpaceDN w:val="0"/>
        <w:adjustRightInd w:val="0"/>
        <w:ind w:firstLine="709"/>
        <w:jc w:val="both"/>
        <w:rPr>
          <w:sz w:val="28"/>
          <w:szCs w:val="28"/>
        </w:rPr>
      </w:pPr>
      <w:r w:rsidRPr="006A655E">
        <w:rPr>
          <w:sz w:val="28"/>
          <w:szCs w:val="28"/>
        </w:rPr>
        <w:t xml:space="preserve"> Бюджетная эффективность реализации программы признается </w:t>
      </w:r>
      <w:r w:rsidR="00F34501" w:rsidRPr="006A655E">
        <w:rPr>
          <w:sz w:val="28"/>
          <w:szCs w:val="28"/>
        </w:rPr>
        <w:t>высокой</w:t>
      </w:r>
      <w:r w:rsidRPr="006A655E">
        <w:rPr>
          <w:sz w:val="28"/>
          <w:szCs w:val="28"/>
        </w:rPr>
        <w:t>.</w:t>
      </w:r>
    </w:p>
    <w:p w:rsidR="00DE1BDA" w:rsidRPr="006A655E"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6A655E">
        <w:rPr>
          <w:rFonts w:eastAsia="Calibri"/>
          <w:sz w:val="28"/>
          <w:szCs w:val="28"/>
          <w:lang w:eastAsia="en-US"/>
        </w:rPr>
        <w:t>4. Для оценки эффективности реализации программы применяются следующие коэффициенты значимости:</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rsidR="00DE1BDA" w:rsidRDefault="00DE1BDA" w:rsidP="00DE1BDA">
      <w:pPr>
        <w:shd w:val="clear" w:color="auto" w:fill="FFFFFF"/>
        <w:spacing w:line="276" w:lineRule="auto"/>
        <w:ind w:firstLine="709"/>
        <w:jc w:val="both"/>
        <w:rPr>
          <w:rFonts w:eastAsia="Calibri"/>
          <w:sz w:val="28"/>
          <w:szCs w:val="28"/>
          <w:lang w:eastAsia="en-US"/>
        </w:rPr>
      </w:pPr>
    </w:p>
    <w:p w:rsidR="00DE1BDA" w:rsidRPr="00FD71B2" w:rsidRDefault="00DE1BDA" w:rsidP="00DE1BDA">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rsidR="00DE1BDA" w:rsidRDefault="00DE1BDA" w:rsidP="00DE1BDA">
      <w:pPr>
        <w:shd w:val="clear" w:color="auto" w:fill="FFFFFF"/>
        <w:spacing w:after="200" w:line="276" w:lineRule="auto"/>
        <w:jc w:val="center"/>
        <w:rPr>
          <w:rFonts w:eastAsia="Calibri"/>
          <w:sz w:val="28"/>
          <w:szCs w:val="28"/>
          <w:lang w:eastAsia="en-US"/>
        </w:rPr>
      </w:pP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 Э</w:t>
      </w:r>
      <w:r w:rsidRPr="00FD71B2">
        <w:rPr>
          <w:rFonts w:eastAsia="Calibri"/>
          <w:sz w:val="28"/>
          <w:szCs w:val="28"/>
          <w:vertAlign w:val="subscript"/>
          <w:lang w:eastAsia="en-US"/>
        </w:rPr>
        <w:t xml:space="preserve">о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0,5 + СР</w:t>
      </w:r>
      <w:r w:rsidRPr="00FD71B2">
        <w:rPr>
          <w:rFonts w:eastAsia="Calibri"/>
          <w:sz w:val="28"/>
          <w:szCs w:val="28"/>
          <w:vertAlign w:val="subscript"/>
          <w:lang w:eastAsia="en-US"/>
        </w:rPr>
        <w:t xml:space="preserve">ом </w:t>
      </w:r>
      <w:r w:rsidRPr="00AF5D0F">
        <w:rPr>
          <w:rFonts w:eastAsia="Calibri"/>
          <w:sz w:val="28"/>
          <w:szCs w:val="28"/>
          <w:lang w:eastAsia="en-US"/>
        </w:rPr>
        <w:t>х</w:t>
      </w:r>
      <w:r w:rsidRPr="00FD71B2">
        <w:rPr>
          <w:rFonts w:eastAsia="Calibri"/>
          <w:sz w:val="28"/>
          <w:szCs w:val="28"/>
          <w:lang w:eastAsia="en-US"/>
        </w:rPr>
        <w:t xml:space="preserve"> 0,3 + Э</w:t>
      </w:r>
      <w:r w:rsidRPr="00FD71B2">
        <w:rPr>
          <w:rFonts w:eastAsia="Calibri"/>
          <w:sz w:val="28"/>
          <w:szCs w:val="28"/>
          <w:vertAlign w:val="subscript"/>
          <w:lang w:eastAsia="en-US"/>
        </w:rPr>
        <w:t xml:space="preserve">ис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rsidR="00DE1BDA" w:rsidRPr="00FD71B2" w:rsidRDefault="00DE1BDA" w:rsidP="006A655E">
      <w:pPr>
        <w:shd w:val="clear" w:color="auto" w:fill="FFFFFF"/>
        <w:tabs>
          <w:tab w:val="left" w:pos="3533"/>
        </w:tabs>
        <w:spacing w:after="200" w:line="276" w:lineRule="auto"/>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до </w:t>
      </w:r>
      <w:r w:rsidR="000A0A4A">
        <w:rPr>
          <w:rFonts w:eastAsia="Calibri"/>
          <w:sz w:val="28"/>
          <w:szCs w:val="28"/>
          <w:lang w:eastAsia="en-US"/>
        </w:rPr>
        <w:t>1,0</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менее </w:t>
      </w:r>
      <w:r w:rsidR="00850921">
        <w:rPr>
          <w:rFonts w:eastAsia="Calibri"/>
          <w:sz w:val="28"/>
          <w:szCs w:val="28"/>
          <w:lang w:eastAsia="en-US"/>
        </w:rPr>
        <w:t>1,0</w:t>
      </w:r>
      <w:r w:rsidRPr="00FD71B2">
        <w:rPr>
          <w:rFonts w:eastAsia="Calibri"/>
          <w:sz w:val="28"/>
          <w:szCs w:val="28"/>
          <w:lang w:eastAsia="en-US"/>
        </w:rPr>
        <w:t>.</w:t>
      </w:r>
    </w:p>
    <w:p w:rsidR="00DE1BDA" w:rsidRDefault="00DE1BDA" w:rsidP="003551D2">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rsidR="00DE1BDA" w:rsidRDefault="00DE1BDA" w:rsidP="003551D2">
      <w:pPr>
        <w:autoSpaceDE w:val="0"/>
        <w:autoSpaceDN w:val="0"/>
        <w:adjustRightInd w:val="0"/>
        <w:ind w:firstLine="709"/>
        <w:jc w:val="both"/>
        <w:rPr>
          <w:kern w:val="2"/>
          <w:sz w:val="16"/>
          <w:szCs w:val="16"/>
        </w:rPr>
      </w:pPr>
    </w:p>
    <w:p w:rsidR="003551D2" w:rsidRDefault="003551D2" w:rsidP="003551D2">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rsidR="00EB0F91" w:rsidRPr="003077F5" w:rsidRDefault="00EB0F91" w:rsidP="003551D2">
      <w:pPr>
        <w:widowControl w:val="0"/>
        <w:tabs>
          <w:tab w:val="left" w:pos="1276"/>
        </w:tabs>
        <w:autoSpaceDE w:val="0"/>
        <w:autoSpaceDN w:val="0"/>
        <w:adjustRightInd w:val="0"/>
        <w:jc w:val="center"/>
        <w:rPr>
          <w:b/>
          <w:i/>
          <w:sz w:val="26"/>
          <w:szCs w:val="26"/>
        </w:rPr>
      </w:pPr>
    </w:p>
    <w:p w:rsidR="00EB0F91" w:rsidRPr="007709CA" w:rsidRDefault="00EB0F91" w:rsidP="00EB0F9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821361">
        <w:rPr>
          <w:sz w:val="28"/>
          <w:szCs w:val="28"/>
        </w:rPr>
        <w:t>2</w:t>
      </w:r>
      <w:r w:rsidR="00850921">
        <w:rPr>
          <w:sz w:val="28"/>
          <w:szCs w:val="28"/>
        </w:rPr>
        <w:t>3</w:t>
      </w:r>
      <w:r>
        <w:rPr>
          <w:sz w:val="28"/>
          <w:szCs w:val="28"/>
        </w:rPr>
        <w:t xml:space="preserve"> год </w:t>
      </w:r>
      <w:r w:rsidR="002B2C11">
        <w:rPr>
          <w:sz w:val="28"/>
          <w:szCs w:val="28"/>
        </w:rPr>
        <w:t xml:space="preserve">частично </w:t>
      </w:r>
      <w:r>
        <w:rPr>
          <w:sz w:val="28"/>
          <w:szCs w:val="28"/>
        </w:rPr>
        <w:t>достигнуты .  У</w:t>
      </w:r>
      <w:r w:rsidRPr="007709CA">
        <w:rPr>
          <w:sz w:val="28"/>
          <w:szCs w:val="28"/>
        </w:rPr>
        <w:t>читывая, что реализация Программы продвигается успешно,</w:t>
      </w:r>
      <w:r>
        <w:rPr>
          <w:sz w:val="28"/>
          <w:szCs w:val="28"/>
        </w:rPr>
        <w:t xml:space="preserve"> </w:t>
      </w:r>
      <w:r w:rsidRPr="007709CA">
        <w:rPr>
          <w:sz w:val="28"/>
          <w:szCs w:val="28"/>
        </w:rPr>
        <w:t xml:space="preserve">целесообразно продолжить работу в данном направлении, увеличивая темпы роста. </w:t>
      </w:r>
    </w:p>
    <w:p w:rsidR="00EB0F91" w:rsidRDefault="00EB0F91" w:rsidP="00EB0F91">
      <w:pPr>
        <w:jc w:val="both"/>
        <w:rPr>
          <w:sz w:val="28"/>
          <w:szCs w:val="28"/>
        </w:rPr>
      </w:pPr>
    </w:p>
    <w:p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rsidR="00EB0F91" w:rsidRDefault="00EB0F91">
      <w:pPr>
        <w:jc w:val="center"/>
        <w:rPr>
          <w:sz w:val="28"/>
          <w:szCs w:val="28"/>
        </w:rPr>
      </w:pPr>
    </w:p>
    <w:p w:rsidR="00EB0F91" w:rsidRDefault="00EB0F91">
      <w:pPr>
        <w:jc w:val="center"/>
        <w:rPr>
          <w:sz w:val="28"/>
          <w:szCs w:val="28"/>
        </w:rPr>
        <w:sectPr w:rsidR="00EB0F91" w:rsidSect="008A4C9B">
          <w:pgSz w:w="11907" w:h="16840"/>
          <w:pgMar w:top="709" w:right="708" w:bottom="1134" w:left="1701" w:header="720" w:footer="720" w:gutter="0"/>
          <w:cols w:space="720"/>
        </w:sectPr>
      </w:pPr>
    </w:p>
    <w:p w:rsidR="000213F1" w:rsidRDefault="00B05840">
      <w:pPr>
        <w:pStyle w:val="3"/>
      </w:pPr>
      <w:r>
        <w:lastRenderedPageBreak/>
        <w:t xml:space="preserve">                                                                                                                                                                       </w:t>
      </w:r>
    </w:p>
    <w:p w:rsidR="000213F1" w:rsidRDefault="000213F1">
      <w:pPr>
        <w:pStyle w:val="3"/>
      </w:pPr>
    </w:p>
    <w:p w:rsidR="00DB63E0" w:rsidRDefault="00B05840">
      <w:pPr>
        <w:pStyle w:val="3"/>
      </w:pPr>
      <w:r>
        <w:t xml:space="preserve"> </w:t>
      </w:r>
    </w:p>
    <w:p w:rsidR="00B05840" w:rsidRDefault="000C22C1">
      <w:pPr>
        <w:pStyle w:val="3"/>
        <w:rPr>
          <w:sz w:val="24"/>
          <w:szCs w:val="24"/>
        </w:rPr>
      </w:pPr>
      <w:r>
        <w:rPr>
          <w:sz w:val="24"/>
          <w:szCs w:val="24"/>
        </w:rPr>
        <w:t xml:space="preserve">Таблица </w:t>
      </w:r>
      <w:r w:rsidR="00B05840">
        <w:rPr>
          <w:sz w:val="24"/>
          <w:szCs w:val="24"/>
        </w:rPr>
        <w:t>№ 1</w:t>
      </w:r>
    </w:p>
    <w:p w:rsidR="00B05840" w:rsidRDefault="00B05840">
      <w:pPr>
        <w:jc w:val="right"/>
      </w:pPr>
      <w:r>
        <w:t>к приложению 1</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B05840" w:rsidRDefault="00AF6046" w:rsidP="000213F1">
      <w:pPr>
        <w:pStyle w:val="ConsPlusNonformat"/>
        <w:jc w:val="center"/>
        <w:rPr>
          <w:sz w:val="24"/>
          <w:szCs w:val="24"/>
        </w:rPr>
      </w:pPr>
      <w:r>
        <w:rPr>
          <w:rFonts w:ascii="Times New Roman" w:hAnsi="Times New Roman"/>
          <w:sz w:val="24"/>
          <w:szCs w:val="24"/>
        </w:rPr>
        <w:t xml:space="preserve"> </w:t>
      </w:r>
      <w:r w:rsidRPr="00587350">
        <w:rPr>
          <w:rFonts w:ascii="Times New Roman" w:hAnsi="Times New Roman" w:cs="Times New Roman"/>
          <w:sz w:val="24"/>
          <w:szCs w:val="24"/>
        </w:rPr>
        <w:t xml:space="preserve">отчетный период </w:t>
      </w:r>
      <w:r w:rsidRPr="009B5675">
        <w:rPr>
          <w:rFonts w:ascii="Times New Roman" w:hAnsi="Times New Roman" w:cs="Times New Roman"/>
          <w:sz w:val="24"/>
          <w:szCs w:val="24"/>
          <w:u w:val="single"/>
        </w:rPr>
        <w:t>20</w:t>
      </w:r>
      <w:r w:rsidR="006A655E">
        <w:rPr>
          <w:rFonts w:ascii="Times New Roman" w:hAnsi="Times New Roman" w:cs="Times New Roman"/>
          <w:sz w:val="24"/>
          <w:szCs w:val="24"/>
          <w:u w:val="single"/>
        </w:rPr>
        <w:t>2</w:t>
      </w:r>
      <w:r w:rsidR="00850921">
        <w:rPr>
          <w:rFonts w:ascii="Times New Roman" w:hAnsi="Times New Roman" w:cs="Times New Roman"/>
          <w:sz w:val="24"/>
          <w:szCs w:val="24"/>
          <w:u w:val="single"/>
        </w:rPr>
        <w:t>3</w:t>
      </w:r>
      <w:r w:rsidRPr="009B5675">
        <w:rPr>
          <w:rFonts w:ascii="Times New Roman" w:hAnsi="Times New Roman" w:cs="Times New Roman"/>
          <w:sz w:val="24"/>
          <w:szCs w:val="24"/>
          <w:u w:val="single"/>
        </w:rPr>
        <w:t xml:space="preserve"> г.</w:t>
      </w:r>
      <w:r w:rsidR="00B05840">
        <w:tab/>
        <w:t>(тыс. рублей)</w:t>
      </w:r>
    </w:p>
    <w:p w:rsidR="00B05840" w:rsidRDefault="00B05840">
      <w:pPr>
        <w:rPr>
          <w:sz w:val="24"/>
          <w:szCs w:val="24"/>
        </w:rPr>
      </w:pP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50"/>
        <w:gridCol w:w="851"/>
        <w:gridCol w:w="1476"/>
        <w:gridCol w:w="1843"/>
        <w:gridCol w:w="4678"/>
        <w:gridCol w:w="1134"/>
        <w:gridCol w:w="1134"/>
        <w:gridCol w:w="992"/>
        <w:gridCol w:w="992"/>
        <w:gridCol w:w="851"/>
        <w:gridCol w:w="851"/>
      </w:tblGrid>
      <w:tr w:rsidR="000C7A24" w:rsidRPr="00CD1E27" w:rsidTr="00CA77F7">
        <w:trPr>
          <w:trHeight w:val="854"/>
          <w:tblCellSpacing w:w="5" w:type="nil"/>
        </w:trPr>
        <w:tc>
          <w:tcPr>
            <w:tcW w:w="650" w:type="dxa"/>
            <w:vMerge w:val="restart"/>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2327" w:type="dxa"/>
            <w:gridSpan w:val="2"/>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0C7A24" w:rsidRDefault="000C7A24" w:rsidP="000C7A24"/>
          <w:p w:rsidR="000C7A24" w:rsidRPr="000C7A24" w:rsidRDefault="006E09DE" w:rsidP="000C7A24">
            <w:pPr>
              <w:jc w:val="center"/>
            </w:pPr>
            <w:hyperlink w:anchor="Par1414" w:history="1">
              <w:r w:rsidR="000C7A24" w:rsidRPr="00CD1E27">
                <w:t>&lt;1&gt;</w:t>
              </w:r>
            </w:hyperlink>
          </w:p>
        </w:tc>
        <w:tc>
          <w:tcPr>
            <w:tcW w:w="4678"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rsidTr="00CA77F7">
        <w:trPr>
          <w:trHeight w:val="720"/>
          <w:tblCellSpacing w:w="5" w:type="nil"/>
        </w:trPr>
        <w:tc>
          <w:tcPr>
            <w:tcW w:w="650" w:type="dxa"/>
            <w:vMerge/>
          </w:tcPr>
          <w:p w:rsidR="000C7A24" w:rsidRPr="00CD1E27" w:rsidRDefault="000C7A24" w:rsidP="00B05840">
            <w:pPr>
              <w:pStyle w:val="ConsPlusCell0"/>
              <w:rPr>
                <w:rFonts w:ascii="Times New Roman" w:hAnsi="Times New Roman" w:cs="Times New Roman"/>
              </w:rPr>
            </w:pPr>
          </w:p>
        </w:tc>
        <w:tc>
          <w:tcPr>
            <w:tcW w:w="2327" w:type="dxa"/>
            <w:gridSpan w:val="2"/>
            <w:vMerge/>
          </w:tcPr>
          <w:p w:rsidR="000C7A24" w:rsidRPr="00CD1E27" w:rsidRDefault="000C7A24" w:rsidP="00B05840">
            <w:pPr>
              <w:pStyle w:val="ConsPlusCell0"/>
              <w:rPr>
                <w:rFonts w:ascii="Times New Roman" w:hAnsi="Times New Roman" w:cs="Times New Roman"/>
              </w:rPr>
            </w:pPr>
          </w:p>
        </w:tc>
        <w:tc>
          <w:tcPr>
            <w:tcW w:w="1843" w:type="dxa"/>
            <w:vMerge/>
          </w:tcPr>
          <w:p w:rsidR="000C7A24" w:rsidRPr="00CD1E27" w:rsidRDefault="000C7A24" w:rsidP="00B05840">
            <w:pPr>
              <w:pStyle w:val="ConsPlusCell0"/>
              <w:rPr>
                <w:rFonts w:ascii="Times New Roman" w:hAnsi="Times New Roman" w:cs="Times New Roman"/>
              </w:rPr>
            </w:pPr>
          </w:p>
        </w:tc>
        <w:tc>
          <w:tcPr>
            <w:tcW w:w="4678" w:type="dxa"/>
            <w:vMerge/>
          </w:tcPr>
          <w:p w:rsidR="000C7A24" w:rsidRPr="00CD1E27" w:rsidRDefault="000C7A24" w:rsidP="00B05840">
            <w:pPr>
              <w:pStyle w:val="ConsPlusCell0"/>
              <w:jc w:val="center"/>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rsidR="000C7A24" w:rsidRPr="00CD1E27" w:rsidRDefault="000C7A24" w:rsidP="00B05840">
            <w:pPr>
              <w:pStyle w:val="ConsPlusCell0"/>
              <w:rPr>
                <w:rFonts w:ascii="Times New Roman" w:hAnsi="Times New Roman" w:cs="Times New Roman"/>
              </w:rPr>
            </w:pPr>
          </w:p>
        </w:tc>
      </w:tr>
      <w:tr w:rsidR="000C7A24" w:rsidRPr="00CD1E27" w:rsidTr="00CA77F7">
        <w:trPr>
          <w:tblCellSpacing w:w="5" w:type="nil"/>
        </w:trPr>
        <w:tc>
          <w:tcPr>
            <w:tcW w:w="650"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2327" w:type="dxa"/>
            <w:gridSpan w:val="2"/>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4678"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rsidTr="00C660D1">
        <w:trPr>
          <w:trHeight w:val="183"/>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rsidR="000C7A24" w:rsidRPr="00CD1E27" w:rsidRDefault="000C7A24" w:rsidP="006E4797">
            <w:pPr>
              <w:pStyle w:val="ConsPlusCell0"/>
              <w:rPr>
                <w:rFonts w:ascii="Times New Roman" w:hAnsi="Times New Roman" w:cs="Times New Roman"/>
              </w:rPr>
            </w:pPr>
          </w:p>
        </w:tc>
        <w:tc>
          <w:tcPr>
            <w:tcW w:w="13951" w:type="dxa"/>
            <w:gridSpan w:val="9"/>
          </w:tcPr>
          <w:p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rsidTr="00CA77F7">
        <w:trPr>
          <w:trHeight w:val="360"/>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2327" w:type="dxa"/>
            <w:gridSpan w:val="2"/>
          </w:tcPr>
          <w:p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1843" w:type="dxa"/>
          </w:tcPr>
          <w:p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4678" w:type="dxa"/>
          </w:tcPr>
          <w:p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rsidR="000C7A24" w:rsidRDefault="00384ED0" w:rsidP="00B05840">
            <w:pPr>
              <w:pStyle w:val="ConsPlusCell0"/>
              <w:rPr>
                <w:rFonts w:ascii="Times New Roman" w:hAnsi="Times New Roman" w:cs="Times New Roman"/>
              </w:rPr>
            </w:pPr>
            <w:r>
              <w:rPr>
                <w:rFonts w:ascii="Times New Roman" w:hAnsi="Times New Roman" w:cs="Times New Roman"/>
              </w:rPr>
              <w:t>Муниципальные контракты отсутствуют</w:t>
            </w:r>
          </w:p>
          <w:p w:rsidR="000C7A24" w:rsidRPr="001664B7" w:rsidRDefault="000C7A24" w:rsidP="00C5066B">
            <w:pPr>
              <w:pStyle w:val="ConsPlusCell0"/>
            </w:pPr>
          </w:p>
        </w:tc>
        <w:tc>
          <w:tcPr>
            <w:tcW w:w="1134" w:type="dxa"/>
          </w:tcPr>
          <w:p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.20</w:t>
            </w:r>
            <w:r w:rsidR="00821361">
              <w:rPr>
                <w:rFonts w:ascii="Times New Roman" w:hAnsi="Times New Roman" w:cs="Times New Roman"/>
              </w:rPr>
              <w:t>2</w:t>
            </w:r>
            <w:r w:rsidR="00850921">
              <w:rPr>
                <w:rFonts w:ascii="Times New Roman" w:hAnsi="Times New Roman" w:cs="Times New Roman"/>
              </w:rPr>
              <w:t>3</w:t>
            </w:r>
          </w:p>
          <w:p w:rsidR="000C7A24" w:rsidRPr="00CD1E27" w:rsidRDefault="000C7A24" w:rsidP="00B05840">
            <w:pPr>
              <w:pStyle w:val="ConsPlusCell0"/>
              <w:jc w:val="center"/>
              <w:rPr>
                <w:rFonts w:ascii="Times New Roman" w:hAnsi="Times New Roman" w:cs="Times New Roman"/>
              </w:rPr>
            </w:pPr>
          </w:p>
        </w:tc>
        <w:tc>
          <w:tcPr>
            <w:tcW w:w="1134" w:type="dxa"/>
          </w:tcPr>
          <w:p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821361">
              <w:rPr>
                <w:rFonts w:ascii="Times New Roman" w:hAnsi="Times New Roman" w:cs="Times New Roman"/>
              </w:rPr>
              <w:t>2</w:t>
            </w:r>
            <w:r w:rsidR="00850921">
              <w:rPr>
                <w:rFonts w:ascii="Times New Roman" w:hAnsi="Times New Roman" w:cs="Times New Roman"/>
              </w:rPr>
              <w:t>3</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850921" w:rsidP="00B05840">
            <w:pPr>
              <w:pStyle w:val="ConsPlusCell0"/>
              <w:jc w:val="center"/>
              <w:rPr>
                <w:rFonts w:ascii="Times New Roman" w:hAnsi="Times New Roman" w:cs="Times New Roman"/>
                <w:bCs/>
                <w:iCs/>
              </w:rPr>
            </w:pPr>
            <w:r>
              <w:rPr>
                <w:rFonts w:ascii="Times New Roman" w:hAnsi="Times New Roman" w:cs="Times New Roman"/>
                <w:bCs/>
                <w:iCs/>
              </w:rPr>
              <w:t>63,1</w:t>
            </w:r>
          </w:p>
          <w:p w:rsidR="000C7A24" w:rsidRDefault="000C7A24" w:rsidP="00B05840">
            <w:pPr>
              <w:pStyle w:val="ConsPlusCell0"/>
              <w:jc w:val="center"/>
              <w:rPr>
                <w:rFonts w:ascii="Times New Roman" w:hAnsi="Times New Roman" w:cs="Times New Roman"/>
                <w:bCs/>
                <w:iCs/>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850921" w:rsidP="00B05840">
            <w:pPr>
              <w:pStyle w:val="ConsPlusCell0"/>
              <w:jc w:val="center"/>
              <w:rPr>
                <w:rFonts w:ascii="Times New Roman" w:hAnsi="Times New Roman" w:cs="Times New Roman"/>
              </w:rPr>
            </w:pPr>
            <w:r>
              <w:rPr>
                <w:rFonts w:ascii="Times New Roman" w:hAnsi="Times New Roman" w:cs="Times New Roman"/>
              </w:rPr>
              <w:t>63,1</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851" w:type="dxa"/>
          </w:tcPr>
          <w:p w:rsidR="000C7A24" w:rsidRDefault="00850921" w:rsidP="00850921">
            <w:pPr>
              <w:pStyle w:val="ConsPlusCell0"/>
              <w:jc w:val="center"/>
              <w:rPr>
                <w:rFonts w:ascii="Times New Roman" w:hAnsi="Times New Roman" w:cs="Times New Roman"/>
              </w:rPr>
            </w:pPr>
            <w:r>
              <w:rPr>
                <w:rFonts w:ascii="Times New Roman" w:hAnsi="Times New Roman" w:cs="Times New Roman"/>
              </w:rPr>
              <w:t>63,1</w:t>
            </w:r>
          </w:p>
        </w:tc>
        <w:tc>
          <w:tcPr>
            <w:tcW w:w="851" w:type="dxa"/>
          </w:tcPr>
          <w:p w:rsidR="000C7A24" w:rsidRPr="00CD1E27" w:rsidRDefault="00850921" w:rsidP="002B2C11">
            <w:pPr>
              <w:pStyle w:val="ConsPlusCell0"/>
              <w:jc w:val="center"/>
              <w:rPr>
                <w:rFonts w:ascii="Times New Roman" w:hAnsi="Times New Roman" w:cs="Times New Roman"/>
              </w:rPr>
            </w:pPr>
            <w:r>
              <w:rPr>
                <w:rFonts w:ascii="Times New Roman" w:hAnsi="Times New Roman" w:cs="Times New Roman"/>
              </w:rPr>
              <w:t>0,0</w:t>
            </w:r>
          </w:p>
        </w:tc>
      </w:tr>
      <w:tr w:rsidR="006F3136" w:rsidRPr="00CD1E27" w:rsidTr="00CA77F7">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2327" w:type="dxa"/>
            <w:gridSpan w:val="2"/>
          </w:tcPr>
          <w:p w:rsidR="006F3136" w:rsidRPr="001664B7" w:rsidRDefault="006F3136" w:rsidP="00850921">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w:t>
            </w:r>
            <w:r w:rsidR="00850921">
              <w:rPr>
                <w:rFonts w:ascii="Times New Roman" w:hAnsi="Times New Roman" w:cs="Times New Roman"/>
              </w:rPr>
              <w:lastRenderedPageBreak/>
              <w:t>х.Веселый</w:t>
            </w:r>
            <w:r w:rsidRPr="001664B7">
              <w:rPr>
                <w:rFonts w:ascii="Times New Roman" w:hAnsi="Times New Roman" w:cs="Times New Roman"/>
              </w:rPr>
              <w:t xml:space="preserve"> </w:t>
            </w:r>
            <w:r w:rsidR="00850921">
              <w:rPr>
                <w:rFonts w:ascii="Times New Roman" w:hAnsi="Times New Roman" w:cs="Times New Roman"/>
              </w:rPr>
              <w:t>Дубовского</w:t>
            </w:r>
            <w:r w:rsidRPr="001664B7">
              <w:rPr>
                <w:rFonts w:ascii="Times New Roman" w:hAnsi="Times New Roman" w:cs="Times New Roman"/>
              </w:rPr>
              <w:t xml:space="preserve"> района Ростовской области»</w:t>
            </w:r>
          </w:p>
        </w:tc>
        <w:tc>
          <w:tcPr>
            <w:tcW w:w="1843" w:type="dxa"/>
          </w:tcPr>
          <w:p w:rsidR="006F3136" w:rsidRDefault="006F3136">
            <w:r w:rsidRPr="0029430B">
              <w:lastRenderedPageBreak/>
              <w:t>Специалист первой категории по  земельным и имущественным отношениям, Федоренко И.А</w:t>
            </w:r>
          </w:p>
        </w:tc>
        <w:tc>
          <w:tcPr>
            <w:tcW w:w="4678" w:type="dxa"/>
          </w:tcPr>
          <w:p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 w:rsidRPr="00E73D27">
              <w:t>-</w:t>
            </w:r>
          </w:p>
        </w:tc>
        <w:tc>
          <w:tcPr>
            <w:tcW w:w="1134" w:type="dxa"/>
          </w:tcPr>
          <w:p w:rsidR="006F3136" w:rsidRDefault="006F3136">
            <w:r w:rsidRPr="00E73D27">
              <w:t>-</w:t>
            </w:r>
          </w:p>
        </w:tc>
        <w:tc>
          <w:tcPr>
            <w:tcW w:w="992" w:type="dxa"/>
          </w:tcPr>
          <w:p w:rsidR="006F3136" w:rsidRDefault="006F3136">
            <w:r w:rsidRPr="00E73D27">
              <w:t>-</w:t>
            </w:r>
          </w:p>
        </w:tc>
        <w:tc>
          <w:tcPr>
            <w:tcW w:w="992" w:type="dxa"/>
          </w:tcPr>
          <w:p w:rsidR="006F3136" w:rsidRDefault="006F3136">
            <w:r w:rsidRPr="00E73D27">
              <w:t>-</w:t>
            </w:r>
          </w:p>
        </w:tc>
        <w:tc>
          <w:tcPr>
            <w:tcW w:w="851" w:type="dxa"/>
          </w:tcPr>
          <w:p w:rsidR="006F3136" w:rsidRDefault="006F3136">
            <w:r w:rsidRPr="00E73D27">
              <w:t>-</w:t>
            </w:r>
          </w:p>
        </w:tc>
        <w:tc>
          <w:tcPr>
            <w:tcW w:w="851" w:type="dxa"/>
          </w:tcPr>
          <w:p w:rsidR="006F3136" w:rsidRDefault="006F3136">
            <w:r w:rsidRPr="00E73D27">
              <w:t>-</w:t>
            </w:r>
          </w:p>
        </w:tc>
      </w:tr>
      <w:tr w:rsidR="006F3136" w:rsidRPr="00CD1E27" w:rsidTr="00CA77F7">
        <w:trPr>
          <w:tblCellSpacing w:w="5" w:type="nil"/>
        </w:trPr>
        <w:tc>
          <w:tcPr>
            <w:tcW w:w="650" w:type="dxa"/>
          </w:tcPr>
          <w:p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lastRenderedPageBreak/>
              <w:t>1.</w:t>
            </w:r>
            <w:r>
              <w:rPr>
                <w:rFonts w:ascii="Times New Roman" w:hAnsi="Times New Roman" w:cs="Times New Roman"/>
              </w:rPr>
              <w:t>1</w:t>
            </w:r>
          </w:p>
        </w:tc>
        <w:tc>
          <w:tcPr>
            <w:tcW w:w="2327"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4678" w:type="dxa"/>
          </w:tcPr>
          <w:p w:rsidR="006F3136" w:rsidRPr="00CD1E27" w:rsidRDefault="00384ED0" w:rsidP="00850921">
            <w:pPr>
              <w:pStyle w:val="ConsPlusCell0"/>
              <w:rPr>
                <w:rFonts w:ascii="Times New Roman" w:hAnsi="Times New Roman" w:cs="Times New Roman"/>
              </w:rPr>
            </w:pPr>
            <w:r>
              <w:rPr>
                <w:rFonts w:ascii="Times New Roman" w:hAnsi="Times New Roman" w:cs="Times New Roman"/>
              </w:rPr>
              <w:t>Муниципальные контракты отсутствуют</w:t>
            </w:r>
            <w:r w:rsidR="006F3136" w:rsidRPr="00CD1E27">
              <w:rPr>
                <w:rFonts w:ascii="Times New Roman" w:hAnsi="Times New Roman" w:cs="Times New Roman"/>
              </w:rPr>
              <w:t xml:space="preserve"> на </w:t>
            </w:r>
            <w:r w:rsidR="006F3136" w:rsidRPr="00CD1E27">
              <w:rPr>
                <w:rFonts w:ascii="Times New Roman" w:hAnsi="Times New Roman"/>
                <w:bCs/>
              </w:rPr>
              <w:t>выполнен</w:t>
            </w:r>
            <w:r w:rsidR="006F3136">
              <w:rPr>
                <w:rFonts w:ascii="Times New Roman" w:hAnsi="Times New Roman"/>
                <w:bCs/>
              </w:rPr>
              <w:t>ие</w:t>
            </w:r>
            <w:r w:rsidR="006F3136" w:rsidRPr="00CD1E27">
              <w:rPr>
                <w:rFonts w:ascii="Times New Roman" w:hAnsi="Times New Roman"/>
                <w:bCs/>
              </w:rPr>
              <w:t xml:space="preserve"> </w:t>
            </w:r>
            <w:r w:rsidR="006F3136" w:rsidRPr="00C660D1">
              <w:rPr>
                <w:rFonts w:ascii="Times New Roman" w:hAnsi="Times New Roman"/>
                <w:bCs/>
              </w:rPr>
              <w:t>работ</w:t>
            </w:r>
            <w:r w:rsidR="006F3136">
              <w:rPr>
                <w:rFonts w:ascii="Times New Roman" w:hAnsi="Times New Roman"/>
                <w:bCs/>
              </w:rPr>
              <w:t xml:space="preserve"> по </w:t>
            </w:r>
            <w:r w:rsidR="006F3136" w:rsidRPr="00C660D1">
              <w:rPr>
                <w:rFonts w:ascii="Times New Roman" w:hAnsi="Times New Roman"/>
                <w:bCs/>
              </w:rPr>
              <w:t xml:space="preserve"> </w:t>
            </w:r>
            <w:r w:rsidR="006F3136" w:rsidRPr="00C660D1">
              <w:rPr>
                <w:rFonts w:ascii="Times New Roman" w:hAnsi="Times New Roman"/>
              </w:rPr>
              <w:t>зимне</w:t>
            </w:r>
            <w:r w:rsidR="006F3136">
              <w:rPr>
                <w:rFonts w:ascii="Times New Roman" w:hAnsi="Times New Roman"/>
              </w:rPr>
              <w:t>му</w:t>
            </w:r>
            <w:r w:rsidR="006F3136" w:rsidRPr="00C660D1">
              <w:rPr>
                <w:rFonts w:ascii="Times New Roman" w:hAnsi="Times New Roman"/>
              </w:rPr>
              <w:t xml:space="preserve">   содержани</w:t>
            </w:r>
            <w:r w:rsidR="006F3136">
              <w:rPr>
                <w:rFonts w:ascii="Times New Roman" w:hAnsi="Times New Roman"/>
              </w:rPr>
              <w:t>ю</w:t>
            </w:r>
            <w:r w:rsidR="006F3136" w:rsidRPr="00C660D1">
              <w:rPr>
                <w:rFonts w:ascii="Times New Roman" w:hAnsi="Times New Roman"/>
              </w:rPr>
              <w:t xml:space="preserve"> внутрипоселковых дорог, скашивани</w:t>
            </w:r>
            <w:r w:rsidR="006F3136">
              <w:rPr>
                <w:rFonts w:ascii="Times New Roman" w:hAnsi="Times New Roman"/>
              </w:rPr>
              <w:t>ю</w:t>
            </w:r>
            <w:r w:rsidR="006F3136" w:rsidRPr="00C660D1">
              <w:rPr>
                <w:rFonts w:ascii="Times New Roman" w:hAnsi="Times New Roman"/>
              </w:rPr>
              <w:t xml:space="preserve"> травы на обочинах, откосах</w:t>
            </w:r>
            <w:r w:rsidR="006F3136" w:rsidRPr="00697614">
              <w:rPr>
                <w:rFonts w:ascii="Times New Roman" w:hAnsi="Times New Roman"/>
                <w:sz w:val="28"/>
                <w:szCs w:val="28"/>
              </w:rPr>
              <w:t xml:space="preserve">, </w:t>
            </w:r>
            <w:r>
              <w:rPr>
                <w:rFonts w:ascii="Times New Roman" w:hAnsi="Times New Roman"/>
                <w:sz w:val="28"/>
                <w:szCs w:val="28"/>
              </w:rPr>
              <w:t xml:space="preserve"> </w:t>
            </w:r>
            <w:r w:rsidRPr="00384ED0">
              <w:rPr>
                <w:rFonts w:ascii="Times New Roman" w:hAnsi="Times New Roman"/>
              </w:rPr>
              <w:t xml:space="preserve">при плановом назначении </w:t>
            </w:r>
            <w:r w:rsidR="00850921">
              <w:rPr>
                <w:rFonts w:ascii="Times New Roman" w:hAnsi="Times New Roman"/>
              </w:rPr>
              <w:t>8,6</w:t>
            </w:r>
            <w:r w:rsidRPr="00384ED0">
              <w:rPr>
                <w:rFonts w:ascii="Times New Roman" w:hAnsi="Times New Roman"/>
              </w:rPr>
              <w:t xml:space="preserve"> тыс.рублей</w:t>
            </w:r>
            <w:r>
              <w:rPr>
                <w:rFonts w:ascii="Times New Roman" w:hAnsi="Times New Roman"/>
              </w:rPr>
              <w:t xml:space="preserve"> .</w:t>
            </w:r>
            <w:r w:rsidR="00850921">
              <w:rPr>
                <w:rFonts w:ascii="Times New Roman" w:hAnsi="Times New Roman"/>
              </w:rPr>
              <w:t>100</w:t>
            </w:r>
            <w:r w:rsidR="006F3136" w:rsidRPr="00CD1E27">
              <w:rPr>
                <w:rFonts w:ascii="Times New Roman" w:hAnsi="Times New Roman"/>
                <w:bCs/>
              </w:rPr>
              <w:t xml:space="preserve">% </w:t>
            </w:r>
            <w:r>
              <w:rPr>
                <w:rFonts w:ascii="Times New Roman" w:hAnsi="Times New Roman"/>
                <w:bCs/>
              </w:rPr>
              <w:t>испол</w:t>
            </w:r>
            <w:r w:rsidR="00850921">
              <w:rPr>
                <w:rFonts w:ascii="Times New Roman" w:hAnsi="Times New Roman"/>
                <w:bCs/>
              </w:rPr>
              <w:t>нено  8,6 тыс. рублей</w:t>
            </w:r>
            <w:r w:rsidR="006F3136">
              <w:rPr>
                <w:rFonts w:ascii="Times New Roman" w:hAnsi="Times New Roman"/>
                <w:bCs/>
              </w:rPr>
              <w:t xml:space="preserve"> </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850921">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850921">
              <w:rPr>
                <w:rFonts w:ascii="Times New Roman" w:hAnsi="Times New Roman" w:cs="Times New Roman"/>
              </w:rPr>
              <w:t>3</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rsidTr="00C660D1">
        <w:trPr>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rsidR="000C7A24" w:rsidRPr="00CD1E27" w:rsidRDefault="000C7A24" w:rsidP="00704B1C"/>
        </w:tc>
        <w:tc>
          <w:tcPr>
            <w:tcW w:w="13951" w:type="dxa"/>
            <w:gridSpan w:val="9"/>
          </w:tcPr>
          <w:p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rsidTr="00CA77F7">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327" w:type="dxa"/>
            <w:gridSpan w:val="2"/>
          </w:tcPr>
          <w:p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4678" w:type="dxa"/>
          </w:tcPr>
          <w:p w:rsidR="006F3136" w:rsidRPr="00CD1E27" w:rsidRDefault="00850921" w:rsidP="00821361">
            <w:pPr>
              <w:pStyle w:val="ConsPlusCell0"/>
              <w:jc w:val="center"/>
              <w:rPr>
                <w:rFonts w:ascii="Times New Roman" w:hAnsi="Times New Roman" w:cs="Times New Roman"/>
              </w:rPr>
            </w:pPr>
            <w:r>
              <w:rPr>
                <w:rFonts w:ascii="Times New Roman" w:hAnsi="Times New Roman" w:cs="Times New Roman"/>
              </w:rPr>
              <w:t>Муниц контракт №35 от 13.09.2023, №47 от 20.12.2023</w:t>
            </w:r>
          </w:p>
        </w:tc>
        <w:tc>
          <w:tcPr>
            <w:tcW w:w="1134" w:type="dxa"/>
          </w:tcPr>
          <w:p w:rsidR="006F3136" w:rsidRDefault="006F3136" w:rsidP="00424192">
            <w:r w:rsidRPr="00E73D27">
              <w:t>-</w:t>
            </w:r>
          </w:p>
        </w:tc>
        <w:tc>
          <w:tcPr>
            <w:tcW w:w="1134" w:type="dxa"/>
          </w:tcPr>
          <w:p w:rsidR="006F3136" w:rsidRDefault="00384ED0" w:rsidP="00850921">
            <w:r>
              <w:t>31.12.20</w:t>
            </w:r>
            <w:r w:rsidR="00821361">
              <w:t>2</w:t>
            </w:r>
            <w:r w:rsidR="00850921">
              <w:t>3</w:t>
            </w:r>
          </w:p>
        </w:tc>
        <w:tc>
          <w:tcPr>
            <w:tcW w:w="992" w:type="dxa"/>
          </w:tcPr>
          <w:p w:rsidR="006F3136" w:rsidRDefault="00CA5F1A" w:rsidP="00B431DF">
            <w:pPr>
              <w:jc w:val="center"/>
            </w:pPr>
            <w:r>
              <w:t>44,2</w:t>
            </w:r>
          </w:p>
        </w:tc>
        <w:tc>
          <w:tcPr>
            <w:tcW w:w="992" w:type="dxa"/>
          </w:tcPr>
          <w:p w:rsidR="006F3136" w:rsidRDefault="00CA5F1A" w:rsidP="00CA5F1A">
            <w:pPr>
              <w:jc w:val="center"/>
            </w:pPr>
            <w:r>
              <w:t>44,2</w:t>
            </w:r>
          </w:p>
        </w:tc>
        <w:tc>
          <w:tcPr>
            <w:tcW w:w="851" w:type="dxa"/>
          </w:tcPr>
          <w:p w:rsidR="006F3136" w:rsidRDefault="00CA5F1A" w:rsidP="00B431DF">
            <w:pPr>
              <w:jc w:val="center"/>
            </w:pPr>
            <w:r>
              <w:t>44,2</w:t>
            </w:r>
          </w:p>
        </w:tc>
        <w:tc>
          <w:tcPr>
            <w:tcW w:w="851" w:type="dxa"/>
          </w:tcPr>
          <w:p w:rsidR="006F3136" w:rsidRPr="00CD1E27" w:rsidRDefault="006A655E" w:rsidP="00B431DF">
            <w:pPr>
              <w:pStyle w:val="ConsPlusCell0"/>
              <w:jc w:val="center"/>
              <w:rPr>
                <w:rFonts w:ascii="Times New Roman" w:hAnsi="Times New Roman" w:cs="Times New Roman"/>
              </w:rPr>
            </w:pPr>
            <w:r>
              <w:rPr>
                <w:rFonts w:ascii="Times New Roman" w:hAnsi="Times New Roman" w:cs="Times New Roman"/>
              </w:rPr>
              <w:t>0,0</w:t>
            </w:r>
          </w:p>
        </w:tc>
      </w:tr>
      <w:tr w:rsidR="006F3136" w:rsidRPr="00CD1E27" w:rsidTr="00CA77F7">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2327" w:type="dxa"/>
            <w:gridSpan w:val="2"/>
          </w:tcPr>
          <w:p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w:t>
            </w:r>
            <w:r w:rsidR="00850921">
              <w:rPr>
                <w:rFonts w:ascii="Times New Roman" w:hAnsi="Times New Roman" w:cs="Times New Roman"/>
                <w:color w:val="000000"/>
              </w:rPr>
              <w:t xml:space="preserve"> </w:t>
            </w:r>
            <w:r w:rsidRPr="0070672D">
              <w:rPr>
                <w:rFonts w:ascii="Times New Roman" w:hAnsi="Times New Roman" w:cs="Times New Roman"/>
                <w:color w:val="000000"/>
              </w:rPr>
              <w:t>близи пешеходного перехода»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4678"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A77F7">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2327" w:type="dxa"/>
            <w:gridSpan w:val="2"/>
          </w:tcPr>
          <w:p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4678"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A77F7">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2.4</w:t>
            </w:r>
          </w:p>
        </w:tc>
        <w:tc>
          <w:tcPr>
            <w:tcW w:w="2327" w:type="dxa"/>
            <w:gridSpan w:val="2"/>
          </w:tcPr>
          <w:p w:rsidR="006F3136" w:rsidRPr="001B2F8D" w:rsidRDefault="006F3136"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4678" w:type="dxa"/>
          </w:tcPr>
          <w:p w:rsidR="006F3136" w:rsidRPr="00CD1E27" w:rsidRDefault="00CA5F1A" w:rsidP="00CA5F1A">
            <w:pPr>
              <w:pStyle w:val="ConsPlusCell0"/>
              <w:jc w:val="center"/>
              <w:rPr>
                <w:rFonts w:ascii="Times New Roman" w:hAnsi="Times New Roman" w:cs="Times New Roman"/>
              </w:rPr>
            </w:pPr>
            <w:r>
              <w:rPr>
                <w:rFonts w:ascii="Times New Roman" w:hAnsi="Times New Roman" w:cs="Times New Roman"/>
              </w:rPr>
              <w:t>Муниц контракт №50 от 28.08.2023</w:t>
            </w:r>
            <w:r w:rsidR="00821361">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384ED0" w:rsidP="00850921">
            <w:r>
              <w:t>31.12.20</w:t>
            </w:r>
            <w:r w:rsidR="00850921">
              <w:t>23</w:t>
            </w:r>
            <w:r>
              <w:t>г</w:t>
            </w:r>
          </w:p>
        </w:tc>
        <w:tc>
          <w:tcPr>
            <w:tcW w:w="992" w:type="dxa"/>
          </w:tcPr>
          <w:p w:rsidR="006F3136" w:rsidRDefault="00CA5F1A" w:rsidP="00B431DF">
            <w:pPr>
              <w:jc w:val="center"/>
            </w:pPr>
            <w:r>
              <w:t>15,0</w:t>
            </w:r>
          </w:p>
        </w:tc>
        <w:tc>
          <w:tcPr>
            <w:tcW w:w="992" w:type="dxa"/>
          </w:tcPr>
          <w:p w:rsidR="006F3136" w:rsidRDefault="00CA5F1A" w:rsidP="00B431DF">
            <w:pPr>
              <w:jc w:val="center"/>
            </w:pPr>
            <w:r>
              <w:t>15,0</w:t>
            </w:r>
            <w:r w:rsidR="00CA77F7">
              <w:t>0</w:t>
            </w:r>
          </w:p>
        </w:tc>
        <w:tc>
          <w:tcPr>
            <w:tcW w:w="851" w:type="dxa"/>
          </w:tcPr>
          <w:p w:rsidR="006F3136" w:rsidRDefault="00CA5F1A" w:rsidP="00B431DF">
            <w:pPr>
              <w:jc w:val="center"/>
            </w:pPr>
            <w:r>
              <w:t>15,0</w:t>
            </w:r>
          </w:p>
        </w:tc>
        <w:tc>
          <w:tcPr>
            <w:tcW w:w="851" w:type="dxa"/>
          </w:tcPr>
          <w:p w:rsidR="006F3136" w:rsidRPr="00CD1E27" w:rsidRDefault="006A655E" w:rsidP="00B431DF">
            <w:pPr>
              <w:pStyle w:val="ConsPlusCell0"/>
              <w:jc w:val="center"/>
              <w:rPr>
                <w:rFonts w:ascii="Times New Roman" w:hAnsi="Times New Roman" w:cs="Times New Roman"/>
              </w:rPr>
            </w:pPr>
            <w:r>
              <w:rPr>
                <w:rFonts w:ascii="Times New Roman" w:hAnsi="Times New Roman" w:cs="Times New Roman"/>
              </w:rPr>
              <w:t>0,</w:t>
            </w:r>
            <w:r w:rsidR="00CA77F7">
              <w:rPr>
                <w:rFonts w:ascii="Times New Roman" w:hAnsi="Times New Roman" w:cs="Times New Roman"/>
              </w:rPr>
              <w:t>0</w:t>
            </w:r>
          </w:p>
        </w:tc>
      </w:tr>
      <w:tr w:rsidR="006F3136" w:rsidRPr="00CD1E27" w:rsidTr="00CA77F7">
        <w:trPr>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327"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4678" w:type="dxa"/>
          </w:tcPr>
          <w:p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CA5F1A">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CA5F1A">
              <w:rPr>
                <w:rFonts w:ascii="Times New Roman" w:hAnsi="Times New Roman" w:cs="Times New Roman"/>
              </w:rPr>
              <w:t>3</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bl>
    <w:p w:rsidR="00AF6046" w:rsidRDefault="00AF6046">
      <w:pPr>
        <w:rPr>
          <w:sz w:val="24"/>
          <w:szCs w:val="24"/>
        </w:rPr>
      </w:pPr>
    </w:p>
    <w:p w:rsidR="00CA5F1A" w:rsidRDefault="00CA5F1A" w:rsidP="00B4496C">
      <w:pPr>
        <w:widowControl w:val="0"/>
        <w:autoSpaceDE w:val="0"/>
        <w:autoSpaceDN w:val="0"/>
        <w:adjustRightInd w:val="0"/>
        <w:ind w:right="-284"/>
        <w:jc w:val="both"/>
        <w:rPr>
          <w:sz w:val="24"/>
          <w:szCs w:val="24"/>
        </w:rPr>
      </w:pPr>
    </w:p>
    <w:p w:rsidR="00CA5F1A" w:rsidRDefault="00CA5F1A" w:rsidP="00B4496C">
      <w:pPr>
        <w:widowControl w:val="0"/>
        <w:autoSpaceDE w:val="0"/>
        <w:autoSpaceDN w:val="0"/>
        <w:adjustRightInd w:val="0"/>
        <w:ind w:right="-284"/>
        <w:jc w:val="both"/>
        <w:rPr>
          <w:sz w:val="24"/>
          <w:szCs w:val="24"/>
        </w:rPr>
      </w:pPr>
    </w:p>
    <w:p w:rsidR="00CA5F1A" w:rsidRDefault="00CA5F1A" w:rsidP="00B4496C">
      <w:pPr>
        <w:widowControl w:val="0"/>
        <w:autoSpaceDE w:val="0"/>
        <w:autoSpaceDN w:val="0"/>
        <w:adjustRightInd w:val="0"/>
        <w:ind w:right="-284"/>
        <w:jc w:val="both"/>
        <w:rPr>
          <w:sz w:val="24"/>
          <w:szCs w:val="24"/>
        </w:rPr>
      </w:pPr>
    </w:p>
    <w:p w:rsidR="00CA5F1A" w:rsidRDefault="00CA5F1A" w:rsidP="00B4496C">
      <w:pPr>
        <w:widowControl w:val="0"/>
        <w:autoSpaceDE w:val="0"/>
        <w:autoSpaceDN w:val="0"/>
        <w:adjustRightInd w:val="0"/>
        <w:ind w:right="-284"/>
        <w:jc w:val="both"/>
        <w:rPr>
          <w:sz w:val="24"/>
          <w:szCs w:val="24"/>
        </w:rPr>
      </w:pPr>
    </w:p>
    <w:p w:rsidR="00CA5F1A" w:rsidRDefault="00CA5F1A" w:rsidP="00B4496C">
      <w:pPr>
        <w:widowControl w:val="0"/>
        <w:autoSpaceDE w:val="0"/>
        <w:autoSpaceDN w:val="0"/>
        <w:adjustRightInd w:val="0"/>
        <w:ind w:right="-284"/>
        <w:jc w:val="both"/>
        <w:rPr>
          <w:sz w:val="24"/>
          <w:szCs w:val="24"/>
        </w:rPr>
      </w:pPr>
    </w:p>
    <w:p w:rsidR="00CA5F1A" w:rsidRDefault="00CA5F1A" w:rsidP="00B4496C">
      <w:pPr>
        <w:widowControl w:val="0"/>
        <w:autoSpaceDE w:val="0"/>
        <w:autoSpaceDN w:val="0"/>
        <w:adjustRightInd w:val="0"/>
        <w:ind w:right="-284"/>
        <w:jc w:val="both"/>
        <w:rPr>
          <w:sz w:val="24"/>
          <w:szCs w:val="24"/>
        </w:rPr>
      </w:pPr>
    </w:p>
    <w:p w:rsidR="00CA5F1A" w:rsidRDefault="00CA5F1A" w:rsidP="00B4496C">
      <w:pPr>
        <w:widowControl w:val="0"/>
        <w:autoSpaceDE w:val="0"/>
        <w:autoSpaceDN w:val="0"/>
        <w:adjustRightInd w:val="0"/>
        <w:ind w:right="-284"/>
        <w:jc w:val="both"/>
        <w:rPr>
          <w:sz w:val="24"/>
          <w:szCs w:val="24"/>
        </w:rPr>
      </w:pPr>
    </w:p>
    <w:p w:rsidR="00CA5F1A" w:rsidRDefault="00CA5F1A" w:rsidP="00B4496C">
      <w:pPr>
        <w:widowControl w:val="0"/>
        <w:autoSpaceDE w:val="0"/>
        <w:autoSpaceDN w:val="0"/>
        <w:adjustRightInd w:val="0"/>
        <w:ind w:right="-284"/>
        <w:jc w:val="both"/>
        <w:rPr>
          <w:sz w:val="24"/>
          <w:szCs w:val="24"/>
        </w:rPr>
      </w:pPr>
    </w:p>
    <w:p w:rsidR="00B4496C" w:rsidRDefault="006E09DE" w:rsidP="00B4496C">
      <w:pPr>
        <w:widowControl w:val="0"/>
        <w:autoSpaceDE w:val="0"/>
        <w:autoSpaceDN w:val="0"/>
        <w:adjustRightInd w:val="0"/>
        <w:ind w:right="-284"/>
        <w:jc w:val="both"/>
        <w:rPr>
          <w:sz w:val="24"/>
          <w:szCs w:val="24"/>
        </w:rPr>
      </w:pPr>
      <w:hyperlink w:anchor="Par1127" w:history="1">
        <w:r w:rsidR="00B4496C" w:rsidRPr="0093771B">
          <w:rPr>
            <w:sz w:val="24"/>
            <w:szCs w:val="24"/>
          </w:rPr>
          <w:t>&lt;1&gt;</w:t>
        </w:r>
      </w:hyperlink>
      <w:r w:rsidR="00B4496C"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w:t>
      </w:r>
      <w:r w:rsidR="00B4496C">
        <w:rPr>
          <w:sz w:val="24"/>
          <w:szCs w:val="24"/>
        </w:rPr>
        <w:t>муниципаль</w:t>
      </w:r>
      <w:r w:rsidR="00B4496C"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sidR="00B4496C">
        <w:rPr>
          <w:sz w:val="24"/>
          <w:szCs w:val="24"/>
        </w:rPr>
        <w:t xml:space="preserve">местного самоуправления </w:t>
      </w:r>
      <w:r w:rsidR="00DD482A">
        <w:rPr>
          <w:sz w:val="24"/>
          <w:szCs w:val="24"/>
        </w:rPr>
        <w:t>Веселовского</w:t>
      </w:r>
      <w:r w:rsidR="00B4496C">
        <w:rPr>
          <w:sz w:val="24"/>
          <w:szCs w:val="24"/>
        </w:rPr>
        <w:t xml:space="preserve"> сельского поселения</w:t>
      </w:r>
      <w:r w:rsidR="00B4496C" w:rsidRPr="0093771B">
        <w:rPr>
          <w:sz w:val="24"/>
          <w:szCs w:val="24"/>
        </w:rPr>
        <w:t>, определенного ответственным исполнителем, соисполнителем.</w:t>
      </w:r>
    </w:p>
    <w:p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заполняется по завершенным основным мероприятиям, мероприятиям, мероприятиям ведомственных целевых программ.</w:t>
      </w:r>
    </w:p>
    <w:p w:rsidR="008E2EE4" w:rsidRDefault="008E2EE4" w:rsidP="000C22C1">
      <w:pPr>
        <w:jc w:val="right"/>
        <w:rPr>
          <w:sz w:val="24"/>
          <w:szCs w:val="24"/>
        </w:rPr>
      </w:pPr>
    </w:p>
    <w:p w:rsidR="006D0C9E" w:rsidRDefault="000C22C1" w:rsidP="00CA77F7">
      <w:pPr>
        <w:jc w:val="right"/>
      </w:pPr>
      <w:r>
        <w:rPr>
          <w:sz w:val="24"/>
          <w:szCs w:val="24"/>
        </w:rPr>
        <w:t>Таблица №2</w:t>
      </w:r>
      <w:r w:rsidR="00CA77F7">
        <w:rPr>
          <w:sz w:val="24"/>
          <w:szCs w:val="24"/>
        </w:rPr>
        <w:t xml:space="preserve"> </w:t>
      </w:r>
      <w:r w:rsidR="006D0C9E">
        <w:rPr>
          <w:sz w:val="24"/>
          <w:szCs w:val="24"/>
        </w:rPr>
        <w:tab/>
      </w:r>
      <w:r w:rsidR="006D0C9E">
        <w:t>к приложению 1</w:t>
      </w:r>
    </w:p>
    <w:p w:rsidR="000C22C1" w:rsidRDefault="000C22C1" w:rsidP="00B431DF">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tbl>
      <w:tblPr>
        <w:tblW w:w="15621" w:type="dxa"/>
        <w:jc w:val="center"/>
        <w:tblInd w:w="999" w:type="dxa"/>
        <w:tblLayout w:type="fixed"/>
        <w:tblCellMar>
          <w:left w:w="75" w:type="dxa"/>
          <w:right w:w="75" w:type="dxa"/>
        </w:tblCellMar>
        <w:tblLook w:val="0000"/>
      </w:tblPr>
      <w:tblGrid>
        <w:gridCol w:w="10"/>
        <w:gridCol w:w="1426"/>
        <w:gridCol w:w="10"/>
        <w:gridCol w:w="3534"/>
        <w:gridCol w:w="10"/>
        <w:gridCol w:w="982"/>
        <w:gridCol w:w="10"/>
        <w:gridCol w:w="2400"/>
        <w:gridCol w:w="10"/>
        <w:gridCol w:w="1408"/>
        <w:gridCol w:w="10"/>
        <w:gridCol w:w="1974"/>
        <w:gridCol w:w="10"/>
        <w:gridCol w:w="3796"/>
        <w:gridCol w:w="31"/>
      </w:tblGrid>
      <w:tr w:rsidR="000C22C1" w:rsidTr="00B431DF">
        <w:trPr>
          <w:cantSplit/>
          <w:jc w:val="center"/>
        </w:trPr>
        <w:tc>
          <w:tcPr>
            <w:tcW w:w="1446" w:type="dxa"/>
            <w:gridSpan w:val="3"/>
            <w:tcBorders>
              <w:top w:val="single" w:sz="4" w:space="0" w:color="auto"/>
              <w:left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812" w:type="dxa"/>
            <w:gridSpan w:val="6"/>
            <w:tcBorders>
              <w:top w:val="single" w:sz="4" w:space="0" w:color="auto"/>
              <w:left w:val="single" w:sz="4" w:space="0" w:color="auto"/>
              <w:bottom w:val="single" w:sz="4" w:space="0" w:color="auto"/>
              <w:right w:val="single" w:sz="4" w:space="0" w:color="auto"/>
            </w:tcBorders>
          </w:tcPr>
          <w:p w:rsidR="000C22C1" w:rsidRDefault="000C22C1" w:rsidP="00B431DF">
            <w:pPr>
              <w:pStyle w:val="ConsPlusCell0"/>
              <w:shd w:val="clear" w:color="auto" w:fill="FFFFFF"/>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sidR="00B431DF">
              <w:rPr>
                <w:rFonts w:ascii="Times New Roman" w:hAnsi="Times New Roman"/>
                <w:sz w:val="24"/>
                <w:szCs w:val="24"/>
              </w:rPr>
              <w:t>подпрог</w:t>
            </w:r>
            <w:r>
              <w:rPr>
                <w:rFonts w:ascii="Times New Roman" w:hAnsi="Times New Roman"/>
                <w:sz w:val="24"/>
                <w:szCs w:val="24"/>
              </w:rPr>
              <w:t>раммы муниципальной     программы</w:t>
            </w:r>
          </w:p>
        </w:tc>
        <w:tc>
          <w:tcPr>
            <w:tcW w:w="3827" w:type="dxa"/>
            <w:gridSpan w:val="2"/>
            <w:tcBorders>
              <w:top w:val="single" w:sz="4" w:space="0" w:color="auto"/>
              <w:left w:val="single" w:sz="4" w:space="0" w:color="auto"/>
              <w:bottom w:val="single" w:sz="4" w:space="0" w:color="auto"/>
              <w:right w:val="single" w:sz="4" w:space="0" w:color="auto"/>
            </w:tcBorders>
          </w:tcPr>
          <w:p w:rsidR="000C22C1" w:rsidRDefault="000C22C1" w:rsidP="00B431D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значений показателя    (индикатора) на конец   </w:t>
            </w:r>
            <w:r>
              <w:rPr>
                <w:rFonts w:ascii="Times New Roman" w:hAnsi="Times New Roman"/>
                <w:sz w:val="24"/>
                <w:szCs w:val="24"/>
              </w:rPr>
              <w:br/>
              <w:t xml:space="preserve"> отчетного года       (при наличии)</w:t>
            </w:r>
          </w:p>
        </w:tc>
      </w:tr>
      <w:tr w:rsidR="000C22C1" w:rsidTr="00B431DF">
        <w:trPr>
          <w:cantSplit/>
          <w:jc w:val="center"/>
        </w:trPr>
        <w:tc>
          <w:tcPr>
            <w:tcW w:w="1446" w:type="dxa"/>
            <w:gridSpan w:val="3"/>
            <w:tcBorders>
              <w:left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544"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992"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410" w:type="dxa"/>
            <w:gridSpan w:val="2"/>
            <w:vMerge w:val="restart"/>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402" w:type="dxa"/>
            <w:gridSpan w:val="4"/>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827"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B431DF">
        <w:trPr>
          <w:cantSplit/>
          <w:jc w:val="center"/>
        </w:trPr>
        <w:tc>
          <w:tcPr>
            <w:tcW w:w="1446" w:type="dxa"/>
            <w:gridSpan w:val="3"/>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544"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992"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410"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p>
        </w:tc>
        <w:tc>
          <w:tcPr>
            <w:tcW w:w="1418"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8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827"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54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992"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410"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418"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8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806"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0C22C1" w:rsidTr="00B431DF">
        <w:trPr>
          <w:gridBefore w:val="1"/>
          <w:gridAfter w:val="1"/>
          <w:wBefore w:w="10" w:type="dxa"/>
          <w:wAfter w:w="31" w:type="dxa"/>
          <w:jc w:val="center"/>
        </w:trPr>
        <w:tc>
          <w:tcPr>
            <w:tcW w:w="15580" w:type="dxa"/>
            <w:gridSpan w:val="13"/>
            <w:tcBorders>
              <w:left w:val="single" w:sz="4" w:space="0" w:color="auto"/>
              <w:bottom w:val="single" w:sz="4" w:space="0" w:color="auto"/>
              <w:right w:val="single" w:sz="4" w:space="0" w:color="auto"/>
            </w:tcBorders>
          </w:tcPr>
          <w:p w:rsidR="000C22C1" w:rsidRDefault="000C22C1" w:rsidP="008111CE">
            <w:pPr>
              <w:pStyle w:val="ConsPlusCell0"/>
              <w:shd w:val="clear" w:color="auto" w:fill="FFFFFF"/>
              <w:rPr>
                <w:rFonts w:ascii="Times New Roman" w:hAnsi="Times New Roman"/>
                <w:sz w:val="24"/>
                <w:szCs w:val="24"/>
              </w:rPr>
            </w:pPr>
            <w:r>
              <w:rPr>
                <w:rFonts w:ascii="Times New Roman" w:hAnsi="Times New Roman"/>
                <w:sz w:val="24"/>
                <w:szCs w:val="24"/>
              </w:rPr>
              <w:t>Муниципальн</w:t>
            </w:r>
            <w:r w:rsidR="008111CE">
              <w:rPr>
                <w:rFonts w:ascii="Times New Roman" w:hAnsi="Times New Roman"/>
                <w:sz w:val="24"/>
                <w:szCs w:val="24"/>
              </w:rPr>
              <w:t>ая</w:t>
            </w:r>
            <w:r>
              <w:rPr>
                <w:rFonts w:ascii="Times New Roman" w:hAnsi="Times New Roman"/>
                <w:sz w:val="24"/>
                <w:szCs w:val="24"/>
              </w:rPr>
              <w:t xml:space="preserve">  программа  </w:t>
            </w:r>
            <w:r w:rsidR="00DD482A">
              <w:rPr>
                <w:rFonts w:ascii="Times New Roman" w:hAnsi="Times New Roman"/>
                <w:sz w:val="24"/>
                <w:szCs w:val="24"/>
              </w:rPr>
              <w:t>Веселовского</w:t>
            </w:r>
            <w:r>
              <w:rPr>
                <w:rFonts w:ascii="Times New Roman" w:hAnsi="Times New Roman"/>
                <w:sz w:val="24"/>
                <w:szCs w:val="24"/>
              </w:rPr>
              <w:t xml:space="preserve"> сельского поселения «Развитие транспортной системы»                                        </w:t>
            </w:r>
          </w:p>
        </w:tc>
      </w:tr>
      <w:tr w:rsidR="006F3136" w:rsidTr="00B431DF">
        <w:trPr>
          <w:gridBefore w:val="1"/>
          <w:gridAfter w:val="1"/>
          <w:wBefore w:w="10" w:type="dxa"/>
          <w:wAfter w:w="31" w:type="dxa"/>
          <w:trHeight w:val="1664"/>
          <w:jc w:val="center"/>
        </w:trPr>
        <w:tc>
          <w:tcPr>
            <w:tcW w:w="1426" w:type="dxa"/>
            <w:tcBorders>
              <w:left w:val="single" w:sz="4" w:space="0" w:color="auto"/>
              <w:bottom w:val="single" w:sz="4" w:space="0" w:color="auto"/>
              <w:right w:val="single" w:sz="4" w:space="0" w:color="auto"/>
            </w:tcBorders>
          </w:tcPr>
          <w:p w:rsidR="006F3136" w:rsidRPr="000C22C1" w:rsidRDefault="006F3136"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544" w:type="dxa"/>
            <w:gridSpan w:val="2"/>
            <w:tcBorders>
              <w:top w:val="single" w:sz="4" w:space="0" w:color="auto"/>
              <w:left w:val="single" w:sz="4" w:space="0" w:color="auto"/>
              <w:bottom w:val="single" w:sz="4" w:space="0" w:color="auto"/>
              <w:right w:val="single" w:sz="4" w:space="0" w:color="auto"/>
            </w:tcBorders>
          </w:tcPr>
          <w:p w:rsidR="006F3136" w:rsidRPr="00593B88" w:rsidRDefault="006F3136"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992" w:type="dxa"/>
            <w:gridSpan w:val="2"/>
            <w:tcBorders>
              <w:left w:val="single" w:sz="4" w:space="0" w:color="auto"/>
              <w:bottom w:val="single" w:sz="4" w:space="0" w:color="auto"/>
              <w:right w:val="single" w:sz="4" w:space="0" w:color="auto"/>
            </w:tcBorders>
          </w:tcPr>
          <w:p w:rsidR="006F3136" w:rsidRPr="00593B88" w:rsidRDefault="006F3136" w:rsidP="00B05840">
            <w:pPr>
              <w:widowControl w:val="0"/>
              <w:autoSpaceDE w:val="0"/>
              <w:autoSpaceDN w:val="0"/>
              <w:adjustRightInd w:val="0"/>
              <w:jc w:val="center"/>
            </w:pPr>
            <w:r w:rsidRPr="00593B88">
              <w:t>процент</w:t>
            </w:r>
          </w:p>
        </w:tc>
        <w:tc>
          <w:tcPr>
            <w:tcW w:w="2410" w:type="dxa"/>
            <w:gridSpan w:val="2"/>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418" w:type="dxa"/>
            <w:gridSpan w:val="2"/>
            <w:tcBorders>
              <w:left w:val="single" w:sz="4" w:space="0" w:color="auto"/>
              <w:bottom w:val="single" w:sz="4" w:space="0" w:color="auto"/>
              <w:right w:val="single" w:sz="4" w:space="0" w:color="auto"/>
            </w:tcBorders>
          </w:tcPr>
          <w:p w:rsidR="006F3136" w:rsidRPr="000C22C1" w:rsidRDefault="006A655E" w:rsidP="00B431D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w:t>
            </w:r>
            <w:r w:rsidR="00B431DF">
              <w:rPr>
                <w:rFonts w:ascii="Times New Roman" w:hAnsi="Times New Roman" w:cs="Times New Roman"/>
                <w:sz w:val="24"/>
                <w:szCs w:val="24"/>
              </w:rPr>
              <w:t>1</w:t>
            </w:r>
          </w:p>
        </w:tc>
        <w:tc>
          <w:tcPr>
            <w:tcW w:w="1984" w:type="dxa"/>
            <w:gridSpan w:val="2"/>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806" w:type="dxa"/>
            <w:gridSpan w:val="2"/>
            <w:tcBorders>
              <w:left w:val="single" w:sz="4" w:space="0" w:color="auto"/>
              <w:bottom w:val="single" w:sz="4" w:space="0" w:color="auto"/>
              <w:right w:val="single" w:sz="4" w:space="0" w:color="auto"/>
            </w:tcBorders>
          </w:tcPr>
          <w:p w:rsidR="006F3136" w:rsidRPr="000C22C1" w:rsidRDefault="006F3136" w:rsidP="00CA3FC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E30211"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544" w:type="dxa"/>
            <w:gridSpan w:val="2"/>
            <w:tcBorders>
              <w:left w:val="single" w:sz="4" w:space="0" w:color="auto"/>
              <w:bottom w:val="single" w:sz="4" w:space="0" w:color="auto"/>
              <w:right w:val="single" w:sz="4" w:space="0" w:color="auto"/>
            </w:tcBorders>
          </w:tcPr>
          <w:p w:rsidR="00E30211" w:rsidRPr="00593B88" w:rsidRDefault="00E30211" w:rsidP="00B05840">
            <w:r w:rsidRPr="00593B88">
              <w:t xml:space="preserve">количество дорожных знаков, необходимых для установки на </w:t>
            </w:r>
            <w:r w:rsidRPr="00593B88">
              <w:lastRenderedPageBreak/>
              <w:t>дорогах</w:t>
            </w:r>
          </w:p>
        </w:tc>
        <w:tc>
          <w:tcPr>
            <w:tcW w:w="992" w:type="dxa"/>
            <w:gridSpan w:val="2"/>
            <w:tcBorders>
              <w:left w:val="single" w:sz="4" w:space="0" w:color="auto"/>
              <w:bottom w:val="single" w:sz="4" w:space="0" w:color="auto"/>
              <w:right w:val="single" w:sz="4" w:space="0" w:color="auto"/>
            </w:tcBorders>
          </w:tcPr>
          <w:p w:rsidR="00E30211" w:rsidRPr="00593B88" w:rsidRDefault="00E30211" w:rsidP="00B05840">
            <w:pPr>
              <w:widowControl w:val="0"/>
              <w:autoSpaceDE w:val="0"/>
              <w:autoSpaceDN w:val="0"/>
              <w:adjustRightInd w:val="0"/>
              <w:jc w:val="center"/>
            </w:pPr>
            <w:r w:rsidRPr="00593B88">
              <w:lastRenderedPageBreak/>
              <w:t>единиц</w:t>
            </w:r>
          </w:p>
        </w:tc>
        <w:tc>
          <w:tcPr>
            <w:tcW w:w="2410"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418"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984"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3806"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r>
      <w:tr w:rsidR="000C22C1" w:rsidTr="00B431DF">
        <w:trPr>
          <w:gridBefore w:val="1"/>
          <w:gridAfter w:val="1"/>
          <w:wBefore w:w="10" w:type="dxa"/>
          <w:wAfter w:w="31" w:type="dxa"/>
          <w:jc w:val="center"/>
        </w:trPr>
        <w:tc>
          <w:tcPr>
            <w:tcW w:w="15580" w:type="dxa"/>
            <w:gridSpan w:val="13"/>
            <w:tcBorders>
              <w:left w:val="single" w:sz="4" w:space="0" w:color="auto"/>
              <w:bottom w:val="single" w:sz="4" w:space="0" w:color="auto"/>
              <w:right w:val="single" w:sz="4" w:space="0" w:color="auto"/>
            </w:tcBorders>
          </w:tcPr>
          <w:p w:rsidR="000C22C1" w:rsidRPr="00593B88" w:rsidRDefault="000C22C1" w:rsidP="008111CE">
            <w:pPr>
              <w:pStyle w:val="ConsPlusCell0"/>
              <w:shd w:val="clear" w:color="auto" w:fill="FFFFFF"/>
              <w:rPr>
                <w:rFonts w:ascii="Times New Roman" w:hAnsi="Times New Roman" w:cs="Times New Roman"/>
              </w:rPr>
            </w:pPr>
            <w:r w:rsidRPr="00593B88">
              <w:rPr>
                <w:rFonts w:ascii="Times New Roman" w:hAnsi="Times New Roman" w:cs="Times New Roman"/>
              </w:rPr>
              <w:lastRenderedPageBreak/>
              <w:t xml:space="preserve">Подпрограмма 1      </w:t>
            </w:r>
            <w:r w:rsidR="00CA3FC9" w:rsidRPr="00593B88">
              <w:rPr>
                <w:rFonts w:ascii="Times New Roman" w:hAnsi="Times New Roman" w:cs="Times New Roman"/>
              </w:rPr>
              <w:t>«</w:t>
            </w:r>
            <w:r w:rsidR="00CA3FC9" w:rsidRPr="00593B88">
              <w:rPr>
                <w:rFonts w:ascii="Times New Roman" w:hAnsi="Times New Roman" w:cs="Times New Roman"/>
                <w:bCs/>
              </w:rPr>
              <w:t xml:space="preserve">Развитие транспортной инфраструктуры </w:t>
            </w:r>
            <w:r w:rsidR="00DD482A">
              <w:rPr>
                <w:rFonts w:ascii="Times New Roman" w:hAnsi="Times New Roman" w:cs="Times New Roman"/>
                <w:bCs/>
              </w:rPr>
              <w:t>Веселовского</w:t>
            </w:r>
            <w:r w:rsidR="00CA3FC9" w:rsidRPr="00593B88">
              <w:rPr>
                <w:rFonts w:ascii="Times New Roman" w:hAnsi="Times New Roman" w:cs="Times New Roman"/>
                <w:bCs/>
              </w:rPr>
              <w:t xml:space="preserve"> сельского поселения</w:t>
            </w:r>
            <w:r w:rsidR="00CA3FC9" w:rsidRPr="00593B88">
              <w:rPr>
                <w:rFonts w:ascii="Times New Roman" w:hAnsi="Times New Roman" w:cs="Times New Roman"/>
              </w:rPr>
              <w:t>»</w:t>
            </w:r>
            <w:r w:rsidRPr="00593B88">
              <w:rPr>
                <w:rFonts w:ascii="Times New Roman" w:hAnsi="Times New Roman" w:cs="Times New Roman"/>
              </w:rPr>
              <w:t xml:space="preserve">                    </w:t>
            </w:r>
          </w:p>
        </w:tc>
      </w:tr>
      <w:tr w:rsidR="006A655E"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544" w:type="dxa"/>
            <w:gridSpan w:val="2"/>
            <w:tcBorders>
              <w:left w:val="single" w:sz="4" w:space="0" w:color="auto"/>
              <w:bottom w:val="single" w:sz="4" w:space="0" w:color="auto"/>
              <w:right w:val="single" w:sz="4" w:space="0" w:color="auto"/>
            </w:tcBorders>
          </w:tcPr>
          <w:p w:rsidR="006A655E" w:rsidRPr="00593B88" w:rsidRDefault="006A655E"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992" w:type="dxa"/>
            <w:gridSpan w:val="2"/>
            <w:tcBorders>
              <w:left w:val="single" w:sz="4" w:space="0" w:color="auto"/>
              <w:bottom w:val="single" w:sz="4" w:space="0" w:color="auto"/>
              <w:right w:val="single" w:sz="4" w:space="0" w:color="auto"/>
            </w:tcBorders>
          </w:tcPr>
          <w:p w:rsidR="006A655E" w:rsidRPr="00C22984" w:rsidRDefault="006A655E" w:rsidP="00B05840">
            <w:pPr>
              <w:pStyle w:val="ConsPlusCell0"/>
              <w:shd w:val="clear" w:color="auto" w:fill="FFFFFF"/>
              <w:rPr>
                <w:rFonts w:ascii="Times New Roman" w:hAnsi="Times New Roman" w:cs="Times New Roman"/>
              </w:rPr>
            </w:pPr>
            <w:r w:rsidRPr="00C22984">
              <w:rPr>
                <w:rFonts w:ascii="Times New Roman" w:hAnsi="Times New Roman" w:cs="Times New Roman"/>
              </w:rPr>
              <w:t>процент</w:t>
            </w:r>
          </w:p>
        </w:tc>
        <w:tc>
          <w:tcPr>
            <w:tcW w:w="2410"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418"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984"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806" w:type="dxa"/>
            <w:gridSpan w:val="2"/>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0C22C1" w:rsidTr="00B431DF">
        <w:trPr>
          <w:gridBefore w:val="1"/>
          <w:gridAfter w:val="1"/>
          <w:wBefore w:w="10" w:type="dxa"/>
          <w:wAfter w:w="31" w:type="dxa"/>
          <w:jc w:val="center"/>
        </w:trPr>
        <w:tc>
          <w:tcPr>
            <w:tcW w:w="15580" w:type="dxa"/>
            <w:gridSpan w:val="13"/>
            <w:tcBorders>
              <w:top w:val="single" w:sz="4" w:space="0" w:color="auto"/>
              <w:left w:val="single" w:sz="4" w:space="0" w:color="auto"/>
              <w:bottom w:val="single" w:sz="4" w:space="0" w:color="auto"/>
              <w:right w:val="single" w:sz="4" w:space="0" w:color="auto"/>
            </w:tcBorders>
          </w:tcPr>
          <w:p w:rsidR="000C22C1" w:rsidRPr="00CA3FC9" w:rsidRDefault="000C22C1" w:rsidP="00BD4326">
            <w:pPr>
              <w:pStyle w:val="ConsPlusCell0"/>
              <w:shd w:val="clear" w:color="auto" w:fill="FFFFFF"/>
              <w:rPr>
                <w:rFonts w:ascii="Times New Roman" w:hAnsi="Times New Roman" w:cs="Times New Roman"/>
                <w:sz w:val="24"/>
                <w:szCs w:val="24"/>
              </w:rPr>
            </w:pPr>
            <w:r w:rsidRPr="00CA3FC9">
              <w:rPr>
                <w:rFonts w:ascii="Times New Roman" w:hAnsi="Times New Roman" w:cs="Times New Roman"/>
                <w:sz w:val="24"/>
                <w:szCs w:val="24"/>
              </w:rPr>
              <w:t xml:space="preserve">Подпрограмма 2    </w:t>
            </w:r>
            <w:r w:rsidR="00CA3FC9" w:rsidRPr="00CA3FC9">
              <w:rPr>
                <w:rFonts w:ascii="Times New Roman" w:hAnsi="Times New Roman" w:cs="Times New Roman"/>
                <w:sz w:val="24"/>
                <w:szCs w:val="24"/>
              </w:rPr>
              <w:t>«</w:t>
            </w:r>
            <w:r w:rsidR="00CA3FC9"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sidR="00CA3FC9" w:rsidRPr="00CA3FC9">
              <w:rPr>
                <w:rFonts w:ascii="Times New Roman" w:hAnsi="Times New Roman" w:cs="Times New Roman"/>
                <w:bCs/>
                <w:sz w:val="24"/>
                <w:szCs w:val="24"/>
              </w:rPr>
              <w:t xml:space="preserve"> сельского  поселения</w:t>
            </w:r>
            <w:r w:rsidR="00CA3FC9" w:rsidRPr="00CA3FC9">
              <w:rPr>
                <w:rFonts w:ascii="Times New Roman" w:hAnsi="Times New Roman" w:cs="Times New Roman"/>
                <w:sz w:val="24"/>
                <w:szCs w:val="24"/>
              </w:rPr>
              <w:t>»</w:t>
            </w:r>
            <w:r w:rsidRPr="00CA3FC9">
              <w:rPr>
                <w:rFonts w:ascii="Times New Roman" w:hAnsi="Times New Roman" w:cs="Times New Roman"/>
                <w:sz w:val="24"/>
                <w:szCs w:val="24"/>
              </w:rPr>
              <w:t xml:space="preserve">                      </w:t>
            </w:r>
          </w:p>
        </w:tc>
      </w:tr>
      <w:tr w:rsidR="00E30211" w:rsidTr="00B431DF">
        <w:trPr>
          <w:gridBefore w:val="1"/>
          <w:gridAfter w:val="1"/>
          <w:wBefore w:w="10" w:type="dxa"/>
          <w:wAfter w:w="31" w:type="dxa"/>
          <w:jc w:val="center"/>
        </w:trPr>
        <w:tc>
          <w:tcPr>
            <w:tcW w:w="1426" w:type="dxa"/>
            <w:tcBorders>
              <w:top w:val="single" w:sz="4" w:space="0" w:color="auto"/>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2.1.</w:t>
            </w:r>
          </w:p>
        </w:tc>
        <w:tc>
          <w:tcPr>
            <w:tcW w:w="3544" w:type="dxa"/>
            <w:gridSpan w:val="2"/>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количество дорожных знаков, необходимых для установки на дорогах</w:t>
            </w:r>
          </w:p>
        </w:tc>
        <w:tc>
          <w:tcPr>
            <w:tcW w:w="992" w:type="dxa"/>
            <w:gridSpan w:val="2"/>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единиц</w:t>
            </w:r>
          </w:p>
        </w:tc>
        <w:tc>
          <w:tcPr>
            <w:tcW w:w="2410"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418"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3806"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r>
    </w:tbl>
    <w:p w:rsidR="000C22C1" w:rsidRDefault="00CA3FC9">
      <w:pPr>
        <w:rPr>
          <w:sz w:val="24"/>
          <w:szCs w:val="24"/>
        </w:rPr>
      </w:pPr>
      <w:r>
        <w:rPr>
          <w:sz w:val="24"/>
          <w:szCs w:val="24"/>
        </w:rPr>
        <w:t xml:space="preserve"> </w:t>
      </w:r>
    </w:p>
    <w:p w:rsidR="00B431DF" w:rsidRDefault="00B431DF" w:rsidP="00CA3FC9">
      <w:pPr>
        <w:jc w:val="right"/>
        <w:rPr>
          <w:sz w:val="24"/>
          <w:szCs w:val="24"/>
        </w:rPr>
      </w:pPr>
    </w:p>
    <w:p w:rsidR="00B431DF" w:rsidRDefault="00B431DF"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DB63E0" w:rsidRDefault="00DB63E0" w:rsidP="00CA3FC9">
      <w:pPr>
        <w:jc w:val="right"/>
        <w:rPr>
          <w:sz w:val="24"/>
          <w:szCs w:val="24"/>
        </w:rPr>
      </w:pPr>
    </w:p>
    <w:p w:rsidR="00CA3FC9" w:rsidRDefault="00CA3FC9" w:rsidP="00CA3FC9">
      <w:pPr>
        <w:jc w:val="right"/>
        <w:rPr>
          <w:sz w:val="24"/>
          <w:szCs w:val="24"/>
        </w:rPr>
      </w:pPr>
      <w:r>
        <w:rPr>
          <w:sz w:val="24"/>
          <w:szCs w:val="24"/>
        </w:rPr>
        <w:t xml:space="preserve">Таблица №3 </w:t>
      </w:r>
    </w:p>
    <w:p w:rsidR="006D0C9E" w:rsidRDefault="006D0C9E" w:rsidP="006D0C9E">
      <w:pPr>
        <w:jc w:val="right"/>
      </w:pPr>
      <w:r>
        <w:rPr>
          <w:sz w:val="24"/>
          <w:szCs w:val="24"/>
        </w:rPr>
        <w:tab/>
      </w:r>
      <w:r>
        <w:t>к приложению 1</w:t>
      </w:r>
    </w:p>
    <w:p w:rsidR="00CA3FC9" w:rsidRDefault="00CA3FC9" w:rsidP="00CA3FC9">
      <w:pPr>
        <w:widowControl w:val="0"/>
        <w:autoSpaceDE w:val="0"/>
        <w:autoSpaceDN w:val="0"/>
        <w:adjustRightInd w:val="0"/>
        <w:jc w:val="center"/>
        <w:rPr>
          <w:sz w:val="24"/>
          <w:szCs w:val="24"/>
        </w:rPr>
      </w:pPr>
      <w:r>
        <w:rPr>
          <w:sz w:val="24"/>
          <w:szCs w:val="24"/>
        </w:rPr>
        <w:t>Сведения</w:t>
      </w:r>
    </w:p>
    <w:p w:rsidR="00CA3FC9" w:rsidRDefault="00CA3FC9" w:rsidP="00CA3FC9">
      <w:pPr>
        <w:widowControl w:val="0"/>
        <w:autoSpaceDE w:val="0"/>
        <w:autoSpaceDN w:val="0"/>
        <w:adjustRightInd w:val="0"/>
        <w:jc w:val="center"/>
        <w:rPr>
          <w:sz w:val="24"/>
          <w:szCs w:val="24"/>
        </w:rPr>
      </w:pPr>
      <w:r>
        <w:rPr>
          <w:sz w:val="24"/>
          <w:szCs w:val="24"/>
        </w:rPr>
        <w:t>о вып</w:t>
      </w:r>
      <w:r w:rsidR="008E2EE4">
        <w:rPr>
          <w:sz w:val="24"/>
          <w:szCs w:val="24"/>
        </w:rPr>
        <w:t>олнении</w:t>
      </w:r>
      <w:r>
        <w:rPr>
          <w:sz w:val="24"/>
          <w:szCs w:val="24"/>
        </w:rPr>
        <w:t xml:space="preserve"> основных мероприятий подпрограмм </w:t>
      </w:r>
      <w:r w:rsidR="008E2EE4">
        <w:rPr>
          <w:sz w:val="24"/>
          <w:szCs w:val="24"/>
        </w:rPr>
        <w:t xml:space="preserve">и мероприятий ведомственных целевых программ , а также контрольных событий </w:t>
      </w:r>
      <w:r>
        <w:rPr>
          <w:sz w:val="24"/>
          <w:szCs w:val="24"/>
        </w:rPr>
        <w:t xml:space="preserve">муниципальной программы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835"/>
        <w:gridCol w:w="1984"/>
        <w:gridCol w:w="1702"/>
        <w:gridCol w:w="1418"/>
        <w:gridCol w:w="1417"/>
        <w:gridCol w:w="2127"/>
        <w:gridCol w:w="1984"/>
        <w:gridCol w:w="1560"/>
        <w:gridCol w:w="142"/>
      </w:tblGrid>
      <w:tr w:rsidR="00CA3FC9" w:rsidTr="00AB19F8">
        <w:trPr>
          <w:gridAfter w:val="1"/>
          <w:wAfter w:w="142" w:type="dxa"/>
          <w:cantSplit/>
          <w:trHeight w:val="828"/>
        </w:trPr>
        <w:tc>
          <w:tcPr>
            <w:tcW w:w="708" w:type="dxa"/>
            <w:vMerge w:val="restart"/>
          </w:tcPr>
          <w:p w:rsidR="00CA3FC9" w:rsidRDefault="00CA3FC9" w:rsidP="00B05840">
            <w:pPr>
              <w:widowControl w:val="0"/>
              <w:autoSpaceDE w:val="0"/>
              <w:autoSpaceDN w:val="0"/>
              <w:adjustRightInd w:val="0"/>
              <w:jc w:val="center"/>
              <w:rPr>
                <w:sz w:val="24"/>
                <w:szCs w:val="24"/>
              </w:rPr>
            </w:pPr>
            <w:r>
              <w:rPr>
                <w:sz w:val="24"/>
                <w:szCs w:val="24"/>
              </w:rPr>
              <w:t>№ п/п</w:t>
            </w:r>
          </w:p>
        </w:tc>
        <w:tc>
          <w:tcPr>
            <w:tcW w:w="2835" w:type="dxa"/>
            <w:vMerge w:val="restart"/>
          </w:tcPr>
          <w:p w:rsidR="00CA3FC9" w:rsidRDefault="00CA3FC9" w:rsidP="00B05840">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rsidR="008E2EE4" w:rsidRPr="00737A05" w:rsidRDefault="008E2EE4" w:rsidP="008E2EE4">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rsidR="00CA3FC9" w:rsidRPr="00737A05" w:rsidRDefault="00CA3FC9" w:rsidP="00B05840">
            <w:pPr>
              <w:widowControl w:val="0"/>
              <w:autoSpaceDE w:val="0"/>
              <w:autoSpaceDN w:val="0"/>
              <w:adjustRightInd w:val="0"/>
              <w:jc w:val="center"/>
              <w:rPr>
                <w:sz w:val="22"/>
                <w:szCs w:val="22"/>
              </w:rPr>
            </w:pPr>
          </w:p>
        </w:tc>
        <w:tc>
          <w:tcPr>
            <w:tcW w:w="1702" w:type="dxa"/>
            <w:tcBorders>
              <w:top w:val="single" w:sz="4" w:space="0" w:color="auto"/>
              <w:left w:val="single" w:sz="4" w:space="0" w:color="auto"/>
              <w:bottom w:val="nil"/>
              <w:right w:val="single" w:sz="4" w:space="0" w:color="auto"/>
            </w:tcBorders>
          </w:tcPr>
          <w:p w:rsidR="00CA3FC9" w:rsidRPr="00737A05" w:rsidRDefault="00CA3FC9" w:rsidP="00B05840">
            <w:pPr>
              <w:widowControl w:val="0"/>
              <w:autoSpaceDE w:val="0"/>
              <w:autoSpaceDN w:val="0"/>
              <w:adjustRightInd w:val="0"/>
              <w:jc w:val="center"/>
              <w:rPr>
                <w:sz w:val="22"/>
                <w:szCs w:val="22"/>
              </w:rPr>
            </w:pPr>
            <w:r w:rsidRPr="00737A05">
              <w:rPr>
                <w:sz w:val="22"/>
                <w:szCs w:val="22"/>
              </w:rPr>
              <w:t>Плановый срок</w:t>
            </w:r>
            <w:r w:rsidR="008E2EE4" w:rsidRPr="00737A05">
              <w:rPr>
                <w:sz w:val="22"/>
                <w:szCs w:val="22"/>
              </w:rPr>
              <w:t xml:space="preserve"> окончания реализации</w:t>
            </w:r>
          </w:p>
        </w:tc>
        <w:tc>
          <w:tcPr>
            <w:tcW w:w="2835" w:type="dxa"/>
            <w:gridSpan w:val="2"/>
            <w:tcBorders>
              <w:left w:val="single" w:sz="4" w:space="0" w:color="auto"/>
            </w:tcBorders>
          </w:tcPr>
          <w:p w:rsidR="00CA3FC9" w:rsidRDefault="00CA3FC9" w:rsidP="00B05840">
            <w:pPr>
              <w:widowControl w:val="0"/>
              <w:autoSpaceDE w:val="0"/>
              <w:autoSpaceDN w:val="0"/>
              <w:adjustRightInd w:val="0"/>
              <w:jc w:val="center"/>
              <w:rPr>
                <w:sz w:val="24"/>
                <w:szCs w:val="24"/>
              </w:rPr>
            </w:pPr>
            <w:r>
              <w:rPr>
                <w:sz w:val="24"/>
                <w:szCs w:val="24"/>
              </w:rPr>
              <w:t>Фактический срок</w:t>
            </w:r>
          </w:p>
        </w:tc>
        <w:tc>
          <w:tcPr>
            <w:tcW w:w="4111" w:type="dxa"/>
            <w:gridSpan w:val="2"/>
          </w:tcPr>
          <w:p w:rsidR="00CA3FC9" w:rsidRDefault="00CA3FC9" w:rsidP="00B05840">
            <w:pPr>
              <w:widowControl w:val="0"/>
              <w:autoSpaceDE w:val="0"/>
              <w:autoSpaceDN w:val="0"/>
              <w:adjustRightInd w:val="0"/>
              <w:jc w:val="center"/>
              <w:rPr>
                <w:sz w:val="24"/>
                <w:szCs w:val="24"/>
              </w:rPr>
            </w:pPr>
            <w:r>
              <w:rPr>
                <w:sz w:val="24"/>
                <w:szCs w:val="24"/>
              </w:rPr>
              <w:t>Результаты</w:t>
            </w:r>
          </w:p>
        </w:tc>
        <w:tc>
          <w:tcPr>
            <w:tcW w:w="1560" w:type="dxa"/>
            <w:vMerge w:val="restart"/>
          </w:tcPr>
          <w:p w:rsidR="00CA3FC9" w:rsidRDefault="006544D7" w:rsidP="006544D7">
            <w:pPr>
              <w:widowControl w:val="0"/>
              <w:autoSpaceDE w:val="0"/>
              <w:autoSpaceDN w:val="0"/>
              <w:adjustRightInd w:val="0"/>
              <w:jc w:val="center"/>
              <w:rPr>
                <w:sz w:val="24"/>
                <w:szCs w:val="24"/>
              </w:rPr>
            </w:pPr>
            <w:r>
              <w:rPr>
                <w:sz w:val="24"/>
                <w:szCs w:val="24"/>
              </w:rPr>
              <w:t>Причины не</w:t>
            </w:r>
            <w:r w:rsidR="00CA3FC9">
              <w:rPr>
                <w:sz w:val="24"/>
                <w:szCs w:val="24"/>
              </w:rPr>
              <w:t xml:space="preserve"> реализации</w:t>
            </w:r>
            <w:r>
              <w:rPr>
                <w:sz w:val="24"/>
                <w:szCs w:val="24"/>
              </w:rPr>
              <w:t>/ реализации не в полном объеме</w:t>
            </w:r>
            <w:r w:rsidR="00CA3FC9">
              <w:rPr>
                <w:sz w:val="24"/>
                <w:szCs w:val="24"/>
              </w:rPr>
              <w:t xml:space="preserve"> </w:t>
            </w:r>
          </w:p>
        </w:tc>
      </w:tr>
      <w:tr w:rsidR="008E2EE4" w:rsidTr="00AB19F8">
        <w:trPr>
          <w:gridAfter w:val="1"/>
          <w:wAfter w:w="142" w:type="dxa"/>
          <w:cantSplit/>
        </w:trPr>
        <w:tc>
          <w:tcPr>
            <w:tcW w:w="708" w:type="dxa"/>
            <w:vMerge/>
          </w:tcPr>
          <w:p w:rsidR="008E2EE4" w:rsidRDefault="008E2EE4" w:rsidP="00B05840">
            <w:pPr>
              <w:widowControl w:val="0"/>
              <w:autoSpaceDE w:val="0"/>
              <w:autoSpaceDN w:val="0"/>
              <w:adjustRightInd w:val="0"/>
              <w:jc w:val="center"/>
              <w:rPr>
                <w:sz w:val="24"/>
                <w:szCs w:val="24"/>
              </w:rPr>
            </w:pPr>
          </w:p>
        </w:tc>
        <w:tc>
          <w:tcPr>
            <w:tcW w:w="2835" w:type="dxa"/>
            <w:vMerge/>
          </w:tcPr>
          <w:p w:rsidR="008E2EE4" w:rsidRDefault="008E2EE4" w:rsidP="00B05840">
            <w:pPr>
              <w:widowControl w:val="0"/>
              <w:autoSpaceDE w:val="0"/>
              <w:autoSpaceDN w:val="0"/>
              <w:adjustRightInd w:val="0"/>
              <w:jc w:val="center"/>
              <w:rPr>
                <w:sz w:val="24"/>
                <w:szCs w:val="24"/>
              </w:rPr>
            </w:pPr>
          </w:p>
        </w:tc>
        <w:tc>
          <w:tcPr>
            <w:tcW w:w="1984" w:type="dxa"/>
            <w:vMerge/>
            <w:tcBorders>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702" w:type="dxa"/>
            <w:tcBorders>
              <w:top w:val="nil"/>
              <w:left w:val="single" w:sz="4" w:space="0" w:color="auto"/>
              <w:bottom w:val="single" w:sz="4" w:space="0" w:color="auto"/>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418" w:type="dxa"/>
            <w:tcBorders>
              <w:left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начала реализации</w:t>
            </w:r>
          </w:p>
        </w:tc>
        <w:tc>
          <w:tcPr>
            <w:tcW w:w="1417" w:type="dxa"/>
          </w:tcPr>
          <w:p w:rsidR="008E2EE4" w:rsidRDefault="008E2EE4" w:rsidP="00B05840">
            <w:pPr>
              <w:widowControl w:val="0"/>
              <w:autoSpaceDE w:val="0"/>
              <w:autoSpaceDN w:val="0"/>
              <w:adjustRightInd w:val="0"/>
              <w:jc w:val="center"/>
              <w:rPr>
                <w:sz w:val="24"/>
                <w:szCs w:val="24"/>
              </w:rPr>
            </w:pPr>
            <w:r>
              <w:rPr>
                <w:sz w:val="24"/>
                <w:szCs w:val="24"/>
              </w:rPr>
              <w:t>окончания реализации</w:t>
            </w:r>
          </w:p>
        </w:tc>
        <w:tc>
          <w:tcPr>
            <w:tcW w:w="2127" w:type="dxa"/>
          </w:tcPr>
          <w:p w:rsidR="008E2EE4" w:rsidRDefault="008E2EE4" w:rsidP="00B05840">
            <w:pPr>
              <w:widowControl w:val="0"/>
              <w:autoSpaceDE w:val="0"/>
              <w:autoSpaceDN w:val="0"/>
              <w:adjustRightInd w:val="0"/>
              <w:jc w:val="center"/>
              <w:rPr>
                <w:sz w:val="24"/>
                <w:szCs w:val="24"/>
              </w:rPr>
            </w:pPr>
            <w:r>
              <w:rPr>
                <w:sz w:val="24"/>
                <w:szCs w:val="24"/>
              </w:rPr>
              <w:t>запланированные</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достигнутые</w:t>
            </w:r>
          </w:p>
        </w:tc>
        <w:tc>
          <w:tcPr>
            <w:tcW w:w="1560" w:type="dxa"/>
            <w:vMerge/>
          </w:tcPr>
          <w:p w:rsidR="008E2EE4" w:rsidRDefault="008E2EE4" w:rsidP="00B05840">
            <w:pPr>
              <w:widowControl w:val="0"/>
              <w:autoSpaceDE w:val="0"/>
              <w:autoSpaceDN w:val="0"/>
              <w:adjustRightInd w:val="0"/>
              <w:jc w:val="center"/>
              <w:rPr>
                <w:sz w:val="24"/>
                <w:szCs w:val="24"/>
              </w:rPr>
            </w:pPr>
          </w:p>
        </w:tc>
      </w:tr>
      <w:tr w:rsidR="008E2EE4" w:rsidTr="00AB19F8">
        <w:trPr>
          <w:gridAfter w:val="1"/>
          <w:wAfter w:w="142" w:type="dxa"/>
        </w:trPr>
        <w:tc>
          <w:tcPr>
            <w:tcW w:w="708" w:type="dxa"/>
          </w:tcPr>
          <w:p w:rsidR="008E2EE4" w:rsidRDefault="008E2EE4" w:rsidP="00B05840">
            <w:pPr>
              <w:widowControl w:val="0"/>
              <w:autoSpaceDE w:val="0"/>
              <w:autoSpaceDN w:val="0"/>
              <w:adjustRightInd w:val="0"/>
              <w:jc w:val="center"/>
              <w:rPr>
                <w:sz w:val="24"/>
                <w:szCs w:val="24"/>
              </w:rPr>
            </w:pPr>
            <w:r>
              <w:rPr>
                <w:sz w:val="24"/>
                <w:szCs w:val="24"/>
              </w:rPr>
              <w:t>1</w:t>
            </w:r>
          </w:p>
        </w:tc>
        <w:tc>
          <w:tcPr>
            <w:tcW w:w="2835" w:type="dxa"/>
          </w:tcPr>
          <w:p w:rsidR="008E2EE4" w:rsidRDefault="008E2EE4" w:rsidP="00B05840">
            <w:pPr>
              <w:widowControl w:val="0"/>
              <w:autoSpaceDE w:val="0"/>
              <w:autoSpaceDN w:val="0"/>
              <w:adjustRightInd w:val="0"/>
              <w:jc w:val="center"/>
              <w:rPr>
                <w:sz w:val="24"/>
                <w:szCs w:val="24"/>
              </w:rPr>
            </w:pPr>
            <w:r>
              <w:rPr>
                <w:sz w:val="24"/>
                <w:szCs w:val="24"/>
              </w:rPr>
              <w:t>2</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3</w:t>
            </w:r>
          </w:p>
        </w:tc>
        <w:tc>
          <w:tcPr>
            <w:tcW w:w="1702" w:type="dxa"/>
            <w:tcBorders>
              <w:top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4</w:t>
            </w:r>
          </w:p>
          <w:p w:rsidR="008E2EE4" w:rsidRDefault="008E2EE4" w:rsidP="00B05840">
            <w:pPr>
              <w:widowControl w:val="0"/>
              <w:autoSpaceDE w:val="0"/>
              <w:autoSpaceDN w:val="0"/>
              <w:adjustRightInd w:val="0"/>
              <w:jc w:val="center"/>
              <w:rPr>
                <w:sz w:val="24"/>
                <w:szCs w:val="24"/>
              </w:rPr>
            </w:pPr>
          </w:p>
        </w:tc>
        <w:tc>
          <w:tcPr>
            <w:tcW w:w="1418" w:type="dxa"/>
          </w:tcPr>
          <w:p w:rsidR="008E2EE4" w:rsidRDefault="006544D7" w:rsidP="00B05840">
            <w:pPr>
              <w:widowControl w:val="0"/>
              <w:autoSpaceDE w:val="0"/>
              <w:autoSpaceDN w:val="0"/>
              <w:adjustRightInd w:val="0"/>
              <w:jc w:val="center"/>
              <w:rPr>
                <w:sz w:val="24"/>
                <w:szCs w:val="24"/>
              </w:rPr>
            </w:pPr>
            <w:r>
              <w:rPr>
                <w:sz w:val="24"/>
                <w:szCs w:val="24"/>
              </w:rPr>
              <w:t>5</w:t>
            </w:r>
          </w:p>
        </w:tc>
        <w:tc>
          <w:tcPr>
            <w:tcW w:w="1417" w:type="dxa"/>
          </w:tcPr>
          <w:p w:rsidR="008E2EE4" w:rsidRDefault="006544D7" w:rsidP="00B05840">
            <w:pPr>
              <w:widowControl w:val="0"/>
              <w:autoSpaceDE w:val="0"/>
              <w:autoSpaceDN w:val="0"/>
              <w:adjustRightInd w:val="0"/>
              <w:jc w:val="center"/>
              <w:rPr>
                <w:sz w:val="24"/>
                <w:szCs w:val="24"/>
              </w:rPr>
            </w:pPr>
            <w:r>
              <w:rPr>
                <w:sz w:val="24"/>
                <w:szCs w:val="24"/>
              </w:rPr>
              <w:t>6</w:t>
            </w:r>
          </w:p>
        </w:tc>
        <w:tc>
          <w:tcPr>
            <w:tcW w:w="2127" w:type="dxa"/>
          </w:tcPr>
          <w:p w:rsidR="008E2EE4" w:rsidRDefault="006544D7" w:rsidP="00B05840">
            <w:pPr>
              <w:widowControl w:val="0"/>
              <w:autoSpaceDE w:val="0"/>
              <w:autoSpaceDN w:val="0"/>
              <w:adjustRightInd w:val="0"/>
              <w:jc w:val="center"/>
              <w:rPr>
                <w:sz w:val="24"/>
                <w:szCs w:val="24"/>
              </w:rPr>
            </w:pPr>
            <w:r>
              <w:rPr>
                <w:sz w:val="24"/>
                <w:szCs w:val="24"/>
              </w:rPr>
              <w:t>7</w:t>
            </w:r>
          </w:p>
        </w:tc>
        <w:tc>
          <w:tcPr>
            <w:tcW w:w="1984" w:type="dxa"/>
          </w:tcPr>
          <w:p w:rsidR="008E2EE4" w:rsidRDefault="006544D7" w:rsidP="00B05840">
            <w:pPr>
              <w:widowControl w:val="0"/>
              <w:autoSpaceDE w:val="0"/>
              <w:autoSpaceDN w:val="0"/>
              <w:adjustRightInd w:val="0"/>
              <w:jc w:val="center"/>
              <w:rPr>
                <w:sz w:val="24"/>
                <w:szCs w:val="24"/>
              </w:rPr>
            </w:pPr>
            <w:r>
              <w:rPr>
                <w:sz w:val="24"/>
                <w:szCs w:val="24"/>
              </w:rPr>
              <w:t>8</w:t>
            </w:r>
          </w:p>
        </w:tc>
        <w:tc>
          <w:tcPr>
            <w:tcW w:w="1560" w:type="dxa"/>
          </w:tcPr>
          <w:p w:rsidR="008E2EE4" w:rsidRDefault="006544D7" w:rsidP="00B05840">
            <w:pPr>
              <w:widowControl w:val="0"/>
              <w:autoSpaceDE w:val="0"/>
              <w:autoSpaceDN w:val="0"/>
              <w:adjustRightInd w:val="0"/>
              <w:jc w:val="center"/>
              <w:rPr>
                <w:sz w:val="24"/>
                <w:szCs w:val="24"/>
              </w:rPr>
            </w:pPr>
            <w:r>
              <w:rPr>
                <w:sz w:val="24"/>
                <w:szCs w:val="24"/>
              </w:rPr>
              <w:t>9</w:t>
            </w:r>
          </w:p>
        </w:tc>
      </w:tr>
      <w:tr w:rsidR="00CA3FC9" w:rsidTr="00AB19F8">
        <w:trPr>
          <w:gridAfter w:val="1"/>
          <w:wAfter w:w="142" w:type="dxa"/>
        </w:trPr>
        <w:tc>
          <w:tcPr>
            <w:tcW w:w="15735" w:type="dxa"/>
            <w:gridSpan w:val="9"/>
          </w:tcPr>
          <w:p w:rsidR="00CA3FC9" w:rsidRDefault="00CA3FC9" w:rsidP="00AE641F">
            <w:pPr>
              <w:widowControl w:val="0"/>
              <w:autoSpaceDE w:val="0"/>
              <w:autoSpaceDN w:val="0"/>
              <w:adjustRightInd w:val="0"/>
              <w:rPr>
                <w:sz w:val="24"/>
                <w:szCs w:val="24"/>
              </w:rPr>
            </w:pPr>
            <w:r>
              <w:rPr>
                <w:sz w:val="24"/>
                <w:szCs w:val="24"/>
              </w:rPr>
              <w:t xml:space="preserve">Подпрограмма 1 </w:t>
            </w:r>
            <w:r w:rsidRPr="00CA3FC9">
              <w:rPr>
                <w:sz w:val="24"/>
                <w:szCs w:val="24"/>
              </w:rPr>
              <w:t>«</w:t>
            </w:r>
            <w:r w:rsidRPr="00CA3FC9">
              <w:rPr>
                <w:bCs/>
                <w:sz w:val="24"/>
                <w:szCs w:val="24"/>
              </w:rPr>
              <w:t xml:space="preserve">Развитие транспортной инфраструктуры </w:t>
            </w:r>
            <w:r w:rsidR="00AE641F">
              <w:rPr>
                <w:bCs/>
                <w:sz w:val="24"/>
                <w:szCs w:val="24"/>
              </w:rPr>
              <w:t xml:space="preserve">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1.1</w:t>
            </w:r>
          </w:p>
        </w:tc>
        <w:tc>
          <w:tcPr>
            <w:tcW w:w="2835" w:type="dxa"/>
          </w:tcPr>
          <w:p w:rsidR="006F3136" w:rsidRPr="006F779A" w:rsidRDefault="006F3136" w:rsidP="00B05840">
            <w:pPr>
              <w:pStyle w:val="ConsPlusCell0"/>
              <w:rPr>
                <w:rFonts w:ascii="Times New Roman" w:hAnsi="Times New Roman" w:cs="Times New Roman"/>
                <w:sz w:val="22"/>
                <w:szCs w:val="22"/>
              </w:rPr>
            </w:pPr>
            <w:r w:rsidRPr="006F779A">
              <w:rPr>
                <w:rFonts w:ascii="Times New Roman" w:hAnsi="Times New Roman" w:cs="Times New Roman"/>
                <w:sz w:val="22"/>
                <w:szCs w:val="22"/>
              </w:rPr>
              <w:t>Основное  мероприятие 1.1 «</w:t>
            </w:r>
            <w:r w:rsidRPr="006F779A">
              <w:rPr>
                <w:rFonts w:ascii="Times New Roman" w:hAnsi="Times New Roman" w:cs="Times New Roman"/>
                <w:bCs/>
                <w:sz w:val="22"/>
                <w:szCs w:val="22"/>
              </w:rPr>
              <w:t>Содержание автомобильных дорог общего пользования местного значения</w:t>
            </w:r>
            <w:r w:rsidRPr="006F779A">
              <w:rPr>
                <w:rFonts w:ascii="Times New Roman" w:hAnsi="Times New Roman" w:cs="Times New Roman"/>
                <w:sz w:val="22"/>
                <w:szCs w:val="22"/>
              </w:rPr>
              <w:t xml:space="preserve">»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CA5F1A">
            <w:pPr>
              <w:widowControl w:val="0"/>
              <w:autoSpaceDE w:val="0"/>
              <w:autoSpaceDN w:val="0"/>
              <w:adjustRightInd w:val="0"/>
              <w:jc w:val="center"/>
              <w:rPr>
                <w:sz w:val="24"/>
                <w:szCs w:val="24"/>
              </w:rPr>
            </w:pPr>
            <w:r>
              <w:rPr>
                <w:sz w:val="24"/>
                <w:szCs w:val="24"/>
              </w:rPr>
              <w:t>31.12.20</w:t>
            </w:r>
            <w:r w:rsidR="00821361">
              <w:rPr>
                <w:sz w:val="24"/>
                <w:szCs w:val="24"/>
              </w:rPr>
              <w:t>2</w:t>
            </w:r>
            <w:r w:rsidR="00CA5F1A">
              <w:rPr>
                <w:sz w:val="24"/>
                <w:szCs w:val="24"/>
              </w:rPr>
              <w:t>3</w:t>
            </w:r>
          </w:p>
        </w:tc>
        <w:tc>
          <w:tcPr>
            <w:tcW w:w="1418" w:type="dxa"/>
          </w:tcPr>
          <w:p w:rsidR="006F3136" w:rsidRDefault="006F3136" w:rsidP="00CA5F1A">
            <w:pPr>
              <w:widowControl w:val="0"/>
              <w:autoSpaceDE w:val="0"/>
              <w:autoSpaceDN w:val="0"/>
              <w:adjustRightInd w:val="0"/>
              <w:jc w:val="center"/>
              <w:rPr>
                <w:sz w:val="24"/>
                <w:szCs w:val="24"/>
              </w:rPr>
            </w:pPr>
            <w:r>
              <w:rPr>
                <w:sz w:val="24"/>
                <w:szCs w:val="24"/>
              </w:rPr>
              <w:t>01.01.20</w:t>
            </w:r>
            <w:r w:rsidR="00821361">
              <w:rPr>
                <w:sz w:val="24"/>
                <w:szCs w:val="24"/>
              </w:rPr>
              <w:t>2</w:t>
            </w:r>
            <w:r w:rsidR="00CA5F1A">
              <w:rPr>
                <w:sz w:val="24"/>
                <w:szCs w:val="24"/>
              </w:rPr>
              <w:t>3</w:t>
            </w:r>
          </w:p>
        </w:tc>
        <w:tc>
          <w:tcPr>
            <w:tcW w:w="1417" w:type="dxa"/>
          </w:tcPr>
          <w:p w:rsidR="006F3136" w:rsidRDefault="006F3136" w:rsidP="00CA5F1A">
            <w:pPr>
              <w:widowControl w:val="0"/>
              <w:autoSpaceDE w:val="0"/>
              <w:autoSpaceDN w:val="0"/>
              <w:adjustRightInd w:val="0"/>
              <w:jc w:val="center"/>
              <w:rPr>
                <w:sz w:val="24"/>
                <w:szCs w:val="24"/>
              </w:rPr>
            </w:pPr>
            <w:r>
              <w:rPr>
                <w:sz w:val="24"/>
                <w:szCs w:val="24"/>
              </w:rPr>
              <w:t>31.12.20</w:t>
            </w:r>
            <w:r w:rsidR="00821361">
              <w:rPr>
                <w:sz w:val="24"/>
                <w:szCs w:val="24"/>
              </w:rPr>
              <w:t>2</w:t>
            </w:r>
            <w:r w:rsidR="00CA5F1A">
              <w:rPr>
                <w:sz w:val="24"/>
                <w:szCs w:val="24"/>
              </w:rPr>
              <w:t>3</w:t>
            </w:r>
          </w:p>
        </w:tc>
        <w:tc>
          <w:tcPr>
            <w:tcW w:w="2127" w:type="dxa"/>
          </w:tcPr>
          <w:p w:rsidR="006F3136" w:rsidRPr="00CE523E" w:rsidRDefault="006F3136" w:rsidP="00821361">
            <w:pPr>
              <w:widowControl w:val="0"/>
              <w:autoSpaceDE w:val="0"/>
              <w:autoSpaceDN w:val="0"/>
              <w:adjustRightInd w:val="0"/>
              <w:jc w:val="center"/>
              <w:rPr>
                <w:sz w:val="22"/>
                <w:szCs w:val="22"/>
              </w:rPr>
            </w:pPr>
            <w:r w:rsidRPr="00CE523E">
              <w:rPr>
                <w:sz w:val="22"/>
                <w:szCs w:val="22"/>
              </w:rPr>
              <w:t xml:space="preserve">очистка дороги от снега снегоочистителями на базе автомобиля, </w:t>
            </w:r>
          </w:p>
        </w:tc>
        <w:tc>
          <w:tcPr>
            <w:tcW w:w="1984" w:type="dxa"/>
          </w:tcPr>
          <w:p w:rsidR="006F3136" w:rsidRPr="00F07E6A" w:rsidRDefault="002F0119" w:rsidP="00821361">
            <w:pPr>
              <w:widowControl w:val="0"/>
              <w:autoSpaceDE w:val="0"/>
              <w:autoSpaceDN w:val="0"/>
              <w:adjustRightInd w:val="0"/>
              <w:jc w:val="center"/>
              <w:rPr>
                <w:sz w:val="22"/>
                <w:szCs w:val="22"/>
              </w:rPr>
            </w:pPr>
            <w:r>
              <w:rPr>
                <w:sz w:val="22"/>
                <w:szCs w:val="22"/>
              </w:rPr>
              <w:t>Средства освоены</w:t>
            </w:r>
            <w:r w:rsidR="00821361">
              <w:rPr>
                <w:sz w:val="22"/>
                <w:szCs w:val="22"/>
              </w:rPr>
              <w:t xml:space="preserve"> частично</w:t>
            </w:r>
          </w:p>
        </w:tc>
        <w:tc>
          <w:tcPr>
            <w:tcW w:w="1560" w:type="dxa"/>
          </w:tcPr>
          <w:p w:rsidR="006F3136" w:rsidRPr="002F0119" w:rsidRDefault="00821361" w:rsidP="00B05840">
            <w:pPr>
              <w:widowControl w:val="0"/>
              <w:autoSpaceDE w:val="0"/>
              <w:autoSpaceDN w:val="0"/>
              <w:adjustRightInd w:val="0"/>
              <w:jc w:val="center"/>
            </w:pPr>
            <w:r>
              <w:t>По факту выполненных работ</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1.2</w:t>
            </w:r>
          </w:p>
        </w:tc>
        <w:tc>
          <w:tcPr>
            <w:tcW w:w="2835" w:type="dxa"/>
          </w:tcPr>
          <w:p w:rsidR="006F3136" w:rsidRPr="001E580D" w:rsidRDefault="006F3136" w:rsidP="00B05840">
            <w:pPr>
              <w:pStyle w:val="ConsPlusCell0"/>
              <w:rPr>
                <w:rFonts w:ascii="Times New Roman" w:hAnsi="Times New Roman" w:cs="Times New Roman"/>
                <w:sz w:val="22"/>
                <w:szCs w:val="22"/>
              </w:rPr>
            </w:pPr>
            <w:r w:rsidRPr="001E580D">
              <w:rPr>
                <w:rFonts w:ascii="Times New Roman" w:hAnsi="Times New Roman" w:cs="Times New Roman"/>
                <w:sz w:val="22"/>
                <w:szCs w:val="22"/>
              </w:rPr>
              <w:t xml:space="preserve">Основное   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sz w:val="22"/>
                <w:szCs w:val="22"/>
              </w:rPr>
              <w:t>Веселовского</w:t>
            </w:r>
            <w:r w:rsidRPr="001E580D">
              <w:rPr>
                <w:rFonts w:ascii="Times New Roman" w:hAnsi="Times New Roman" w:cs="Times New Roman"/>
                <w:sz w:val="22"/>
                <w:szCs w:val="22"/>
              </w:rPr>
              <w:t xml:space="preserve"> района Ростовской области»</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51663D">
            <w:pPr>
              <w:widowControl w:val="0"/>
              <w:autoSpaceDE w:val="0"/>
              <w:autoSpaceDN w:val="0"/>
              <w:adjustRightInd w:val="0"/>
              <w:jc w:val="center"/>
              <w:rPr>
                <w:sz w:val="24"/>
                <w:szCs w:val="24"/>
              </w:rPr>
            </w:pPr>
            <w:r>
              <w:rPr>
                <w:sz w:val="24"/>
                <w:szCs w:val="24"/>
              </w:rPr>
              <w:t>-</w:t>
            </w:r>
          </w:p>
          <w:p w:rsidR="006F3136" w:rsidRDefault="006F3136" w:rsidP="0051663D">
            <w:pPr>
              <w:widowControl w:val="0"/>
              <w:autoSpaceDE w:val="0"/>
              <w:autoSpaceDN w:val="0"/>
              <w:adjustRightInd w:val="0"/>
              <w:jc w:val="center"/>
              <w:rPr>
                <w:sz w:val="24"/>
                <w:szCs w:val="24"/>
              </w:rPr>
            </w:pPr>
          </w:p>
        </w:tc>
        <w:tc>
          <w:tcPr>
            <w:tcW w:w="1418" w:type="dxa"/>
          </w:tcPr>
          <w:p w:rsidR="006F3136" w:rsidRDefault="006F3136" w:rsidP="00DE3252">
            <w:pPr>
              <w:widowControl w:val="0"/>
              <w:autoSpaceDE w:val="0"/>
              <w:autoSpaceDN w:val="0"/>
              <w:adjustRightInd w:val="0"/>
              <w:jc w:val="center"/>
              <w:rPr>
                <w:sz w:val="24"/>
                <w:szCs w:val="24"/>
              </w:rPr>
            </w:pPr>
            <w:r>
              <w:rPr>
                <w:sz w:val="24"/>
                <w:szCs w:val="24"/>
              </w:rPr>
              <w:t>-</w:t>
            </w:r>
          </w:p>
        </w:tc>
        <w:tc>
          <w:tcPr>
            <w:tcW w:w="1417" w:type="dxa"/>
          </w:tcPr>
          <w:p w:rsidR="006F3136" w:rsidRDefault="006F3136" w:rsidP="00DE3252">
            <w:pPr>
              <w:widowControl w:val="0"/>
              <w:autoSpaceDE w:val="0"/>
              <w:autoSpaceDN w:val="0"/>
              <w:adjustRightInd w:val="0"/>
              <w:jc w:val="center"/>
              <w:rPr>
                <w:sz w:val="24"/>
                <w:szCs w:val="24"/>
              </w:rPr>
            </w:pPr>
            <w:r>
              <w:rPr>
                <w:sz w:val="24"/>
                <w:szCs w:val="24"/>
              </w:rPr>
              <w:t>-</w:t>
            </w:r>
          </w:p>
        </w:tc>
        <w:tc>
          <w:tcPr>
            <w:tcW w:w="2127" w:type="dxa"/>
          </w:tcPr>
          <w:p w:rsidR="006F3136" w:rsidRDefault="006F3136" w:rsidP="00CE523E">
            <w:pPr>
              <w:jc w:val="center"/>
            </w:pPr>
            <w:r w:rsidRPr="00436F75">
              <w:rPr>
                <w:sz w:val="24"/>
                <w:szCs w:val="24"/>
              </w:rPr>
              <w:t>-</w:t>
            </w:r>
          </w:p>
        </w:tc>
        <w:tc>
          <w:tcPr>
            <w:tcW w:w="1984" w:type="dxa"/>
          </w:tcPr>
          <w:p w:rsidR="006F3136" w:rsidRDefault="006F3136" w:rsidP="00CE523E">
            <w:pPr>
              <w:jc w:val="center"/>
            </w:pPr>
            <w:r w:rsidRPr="00436F75">
              <w:rPr>
                <w:sz w:val="24"/>
                <w:szCs w:val="24"/>
              </w:rPr>
              <w:t>-</w:t>
            </w:r>
          </w:p>
        </w:tc>
        <w:tc>
          <w:tcPr>
            <w:tcW w:w="1560" w:type="dxa"/>
          </w:tcPr>
          <w:p w:rsidR="006F3136" w:rsidRDefault="006F3136" w:rsidP="00B05840">
            <w:pPr>
              <w:widowControl w:val="0"/>
              <w:autoSpaceDE w:val="0"/>
              <w:autoSpaceDN w:val="0"/>
              <w:adjustRightInd w:val="0"/>
              <w:jc w:val="center"/>
              <w:rPr>
                <w:sz w:val="24"/>
                <w:szCs w:val="24"/>
              </w:rPr>
            </w:pPr>
            <w:r>
              <w:rPr>
                <w:sz w:val="24"/>
                <w:szCs w:val="24"/>
              </w:rPr>
              <w:t>-</w:t>
            </w:r>
          </w:p>
          <w:p w:rsidR="006F3136" w:rsidRDefault="006F3136" w:rsidP="00B05840">
            <w:pPr>
              <w:widowControl w:val="0"/>
              <w:autoSpaceDE w:val="0"/>
              <w:autoSpaceDN w:val="0"/>
              <w:adjustRightInd w:val="0"/>
              <w:jc w:val="center"/>
              <w:rPr>
                <w:sz w:val="24"/>
                <w:szCs w:val="24"/>
              </w:rPr>
            </w:pPr>
          </w:p>
        </w:tc>
      </w:tr>
      <w:tr w:rsidR="006F3136" w:rsidTr="00AB19F8">
        <w:trPr>
          <w:gridAfter w:val="1"/>
          <w:wAfter w:w="142" w:type="dxa"/>
        </w:trPr>
        <w:tc>
          <w:tcPr>
            <w:tcW w:w="708" w:type="dxa"/>
          </w:tcPr>
          <w:p w:rsidR="006F3136" w:rsidRDefault="006F3136" w:rsidP="000B378A">
            <w:pPr>
              <w:widowControl w:val="0"/>
              <w:autoSpaceDE w:val="0"/>
              <w:autoSpaceDN w:val="0"/>
              <w:adjustRightInd w:val="0"/>
              <w:rPr>
                <w:sz w:val="24"/>
                <w:szCs w:val="24"/>
              </w:rPr>
            </w:pPr>
            <w:r>
              <w:rPr>
                <w:sz w:val="24"/>
                <w:szCs w:val="24"/>
              </w:rPr>
              <w:t>1.2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 xml:space="preserve">Специалист первой категории по  земельным и </w:t>
            </w:r>
            <w:r w:rsidRPr="00F61CE2">
              <w:lastRenderedPageBreak/>
              <w:t>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lastRenderedPageBreak/>
              <w:t>Х</w:t>
            </w:r>
          </w:p>
          <w:p w:rsidR="006F3136" w:rsidRDefault="006F3136" w:rsidP="00AB19F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CA5F1A">
            <w:pPr>
              <w:widowControl w:val="0"/>
              <w:autoSpaceDE w:val="0"/>
              <w:autoSpaceDN w:val="0"/>
              <w:adjustRightInd w:val="0"/>
              <w:jc w:val="center"/>
              <w:rPr>
                <w:sz w:val="24"/>
                <w:szCs w:val="24"/>
              </w:rPr>
            </w:pPr>
            <w:r>
              <w:rPr>
                <w:sz w:val="24"/>
                <w:szCs w:val="24"/>
              </w:rPr>
              <w:t>31.12.20</w:t>
            </w:r>
            <w:r w:rsidR="00821361">
              <w:rPr>
                <w:sz w:val="24"/>
                <w:szCs w:val="24"/>
              </w:rPr>
              <w:t>2</w:t>
            </w:r>
            <w:r w:rsidR="00CA5F1A">
              <w:rPr>
                <w:sz w:val="24"/>
                <w:szCs w:val="24"/>
              </w:rPr>
              <w:t>3</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560" w:type="dxa"/>
          </w:tcPr>
          <w:p w:rsidR="006F3136" w:rsidRDefault="006F3136" w:rsidP="00B05840">
            <w:pPr>
              <w:widowControl w:val="0"/>
              <w:autoSpaceDE w:val="0"/>
              <w:autoSpaceDN w:val="0"/>
              <w:adjustRightInd w:val="0"/>
              <w:jc w:val="center"/>
              <w:rPr>
                <w:sz w:val="24"/>
                <w:szCs w:val="24"/>
              </w:rPr>
            </w:pPr>
          </w:p>
        </w:tc>
      </w:tr>
      <w:tr w:rsidR="00F07E6A" w:rsidTr="00AB19F8">
        <w:trPr>
          <w:gridAfter w:val="1"/>
          <w:wAfter w:w="142" w:type="dxa"/>
        </w:trPr>
        <w:tc>
          <w:tcPr>
            <w:tcW w:w="15735" w:type="dxa"/>
            <w:gridSpan w:val="9"/>
          </w:tcPr>
          <w:p w:rsidR="00F07E6A" w:rsidRDefault="00F07E6A" w:rsidP="002A4962">
            <w:pPr>
              <w:widowControl w:val="0"/>
              <w:autoSpaceDE w:val="0"/>
              <w:autoSpaceDN w:val="0"/>
              <w:adjustRightInd w:val="0"/>
              <w:jc w:val="center"/>
              <w:rPr>
                <w:sz w:val="24"/>
                <w:szCs w:val="24"/>
              </w:rPr>
            </w:pPr>
            <w:r>
              <w:rPr>
                <w:sz w:val="24"/>
                <w:szCs w:val="24"/>
              </w:rPr>
              <w:lastRenderedPageBreak/>
              <w:t xml:space="preserve">Подпрограмма 2 </w:t>
            </w:r>
            <w:r w:rsidRPr="00CA3FC9">
              <w:rPr>
                <w:sz w:val="24"/>
                <w:szCs w:val="24"/>
              </w:rPr>
              <w:t xml:space="preserve">    «</w:t>
            </w:r>
            <w:r w:rsidRPr="00CA3FC9">
              <w:rPr>
                <w:bCs/>
                <w:sz w:val="24"/>
                <w:szCs w:val="24"/>
              </w:rPr>
              <w:t xml:space="preserve">Повышение безопасности дорожного движения на территории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2F0119" w:rsidTr="00AB19F8">
        <w:tc>
          <w:tcPr>
            <w:tcW w:w="708" w:type="dxa"/>
          </w:tcPr>
          <w:p w:rsidR="002F0119" w:rsidRDefault="002F0119" w:rsidP="00B05840">
            <w:pPr>
              <w:widowControl w:val="0"/>
              <w:autoSpaceDE w:val="0"/>
              <w:autoSpaceDN w:val="0"/>
              <w:adjustRightInd w:val="0"/>
              <w:rPr>
                <w:sz w:val="24"/>
                <w:szCs w:val="24"/>
              </w:rPr>
            </w:pPr>
            <w:r>
              <w:rPr>
                <w:sz w:val="24"/>
                <w:szCs w:val="24"/>
              </w:rPr>
              <w:t>2.1</w:t>
            </w:r>
          </w:p>
        </w:tc>
        <w:tc>
          <w:tcPr>
            <w:tcW w:w="2835" w:type="dxa"/>
          </w:tcPr>
          <w:p w:rsidR="002F0119" w:rsidRPr="00CD1E27" w:rsidRDefault="002F0119" w:rsidP="00B05840">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984" w:type="dxa"/>
          </w:tcPr>
          <w:p w:rsidR="002F0119" w:rsidRDefault="002F0119" w:rsidP="00596387">
            <w:r w:rsidRPr="00F61CE2">
              <w:t>Специалист первой категории по  земельным и имущественным отношениям, Федоренко И.А</w:t>
            </w:r>
          </w:p>
        </w:tc>
        <w:tc>
          <w:tcPr>
            <w:tcW w:w="1702" w:type="dxa"/>
          </w:tcPr>
          <w:p w:rsidR="002F0119" w:rsidRDefault="002F0119" w:rsidP="00CA5F1A">
            <w:pPr>
              <w:widowControl w:val="0"/>
              <w:autoSpaceDE w:val="0"/>
              <w:autoSpaceDN w:val="0"/>
              <w:adjustRightInd w:val="0"/>
              <w:jc w:val="center"/>
              <w:rPr>
                <w:sz w:val="24"/>
                <w:szCs w:val="24"/>
              </w:rPr>
            </w:pPr>
            <w:r>
              <w:rPr>
                <w:sz w:val="24"/>
                <w:szCs w:val="24"/>
              </w:rPr>
              <w:t>31.12.20</w:t>
            </w:r>
            <w:r w:rsidR="00B431DF">
              <w:rPr>
                <w:sz w:val="24"/>
                <w:szCs w:val="24"/>
              </w:rPr>
              <w:t>2</w:t>
            </w:r>
            <w:r w:rsidR="00CA5F1A">
              <w:rPr>
                <w:sz w:val="24"/>
                <w:szCs w:val="24"/>
              </w:rPr>
              <w:t>3</w:t>
            </w:r>
          </w:p>
        </w:tc>
        <w:tc>
          <w:tcPr>
            <w:tcW w:w="1418" w:type="dxa"/>
          </w:tcPr>
          <w:p w:rsidR="002F0119" w:rsidRDefault="002F0119" w:rsidP="00CA5F1A">
            <w:pPr>
              <w:widowControl w:val="0"/>
              <w:autoSpaceDE w:val="0"/>
              <w:autoSpaceDN w:val="0"/>
              <w:adjustRightInd w:val="0"/>
              <w:jc w:val="center"/>
              <w:rPr>
                <w:sz w:val="24"/>
                <w:szCs w:val="24"/>
              </w:rPr>
            </w:pPr>
            <w:r>
              <w:rPr>
                <w:sz w:val="24"/>
                <w:szCs w:val="24"/>
              </w:rPr>
              <w:t>01.01.20</w:t>
            </w:r>
            <w:r w:rsidR="00821361">
              <w:rPr>
                <w:sz w:val="24"/>
                <w:szCs w:val="24"/>
              </w:rPr>
              <w:t>2</w:t>
            </w:r>
            <w:r w:rsidR="00CA5F1A">
              <w:rPr>
                <w:sz w:val="24"/>
                <w:szCs w:val="24"/>
              </w:rPr>
              <w:t>3</w:t>
            </w:r>
          </w:p>
        </w:tc>
        <w:tc>
          <w:tcPr>
            <w:tcW w:w="1417" w:type="dxa"/>
          </w:tcPr>
          <w:p w:rsidR="002F0119" w:rsidRDefault="002F0119" w:rsidP="00CA5F1A">
            <w:pPr>
              <w:widowControl w:val="0"/>
              <w:autoSpaceDE w:val="0"/>
              <w:autoSpaceDN w:val="0"/>
              <w:adjustRightInd w:val="0"/>
              <w:jc w:val="center"/>
              <w:rPr>
                <w:sz w:val="24"/>
                <w:szCs w:val="24"/>
              </w:rPr>
            </w:pPr>
            <w:r>
              <w:rPr>
                <w:sz w:val="24"/>
                <w:szCs w:val="24"/>
              </w:rPr>
              <w:t>31.12.20</w:t>
            </w:r>
            <w:r w:rsidR="00821361">
              <w:rPr>
                <w:sz w:val="24"/>
                <w:szCs w:val="24"/>
              </w:rPr>
              <w:t>2</w:t>
            </w:r>
            <w:r w:rsidR="00CA5F1A">
              <w:rPr>
                <w:sz w:val="24"/>
                <w:szCs w:val="24"/>
              </w:rPr>
              <w:t>3</w:t>
            </w:r>
          </w:p>
        </w:tc>
        <w:tc>
          <w:tcPr>
            <w:tcW w:w="2127" w:type="dxa"/>
          </w:tcPr>
          <w:p w:rsidR="002F0119" w:rsidRDefault="002F0119" w:rsidP="002F0119">
            <w:pPr>
              <w:jc w:val="center"/>
            </w:pPr>
            <w:r>
              <w:rPr>
                <w:sz w:val="24"/>
                <w:szCs w:val="24"/>
              </w:rPr>
              <w:t>Установка дорожных знаков</w:t>
            </w:r>
          </w:p>
        </w:tc>
        <w:tc>
          <w:tcPr>
            <w:tcW w:w="1984" w:type="dxa"/>
          </w:tcPr>
          <w:p w:rsidR="002F0119" w:rsidRDefault="002F0119" w:rsidP="006A655E">
            <w:pPr>
              <w:jc w:val="center"/>
            </w:pPr>
            <w:r>
              <w:rPr>
                <w:sz w:val="24"/>
                <w:szCs w:val="24"/>
              </w:rPr>
              <w:t xml:space="preserve">Средства освоены </w:t>
            </w:r>
            <w:r w:rsidR="00821361">
              <w:rPr>
                <w:sz w:val="24"/>
                <w:szCs w:val="24"/>
              </w:rPr>
              <w:t>.</w:t>
            </w:r>
          </w:p>
        </w:tc>
        <w:tc>
          <w:tcPr>
            <w:tcW w:w="1702" w:type="dxa"/>
            <w:gridSpan w:val="2"/>
          </w:tcPr>
          <w:p w:rsidR="002F0119" w:rsidRDefault="002F0119" w:rsidP="006A655E">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2.2</w:t>
            </w:r>
          </w:p>
        </w:tc>
        <w:tc>
          <w:tcPr>
            <w:tcW w:w="2835" w:type="dxa"/>
          </w:tcPr>
          <w:p w:rsidR="006F3136" w:rsidRPr="0070672D"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2.3</w:t>
            </w:r>
          </w:p>
        </w:tc>
        <w:tc>
          <w:tcPr>
            <w:tcW w:w="2835" w:type="dxa"/>
          </w:tcPr>
          <w:p w:rsidR="006F3136" w:rsidRPr="006815F5"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B431DF" w:rsidTr="00AB19F8">
        <w:tc>
          <w:tcPr>
            <w:tcW w:w="708" w:type="dxa"/>
          </w:tcPr>
          <w:p w:rsidR="00B431DF" w:rsidRDefault="00B431DF" w:rsidP="00B05840">
            <w:pPr>
              <w:widowControl w:val="0"/>
              <w:autoSpaceDE w:val="0"/>
              <w:autoSpaceDN w:val="0"/>
              <w:adjustRightInd w:val="0"/>
              <w:rPr>
                <w:sz w:val="24"/>
                <w:szCs w:val="24"/>
              </w:rPr>
            </w:pPr>
            <w:r>
              <w:rPr>
                <w:sz w:val="24"/>
                <w:szCs w:val="24"/>
              </w:rPr>
              <w:t>2.4</w:t>
            </w:r>
          </w:p>
        </w:tc>
        <w:tc>
          <w:tcPr>
            <w:tcW w:w="2835" w:type="dxa"/>
          </w:tcPr>
          <w:p w:rsidR="00B431DF" w:rsidRPr="001B2F8D" w:rsidRDefault="00B431DF"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984" w:type="dxa"/>
          </w:tcPr>
          <w:p w:rsidR="00B431DF" w:rsidRDefault="00B431DF" w:rsidP="00596387">
            <w:r w:rsidRPr="00F61CE2">
              <w:t>Специалист первой категории по  земельным и имущественным отношениям, Федоренко И.А</w:t>
            </w:r>
          </w:p>
        </w:tc>
        <w:tc>
          <w:tcPr>
            <w:tcW w:w="1702" w:type="dxa"/>
          </w:tcPr>
          <w:p w:rsidR="00B431DF" w:rsidRDefault="00B431DF" w:rsidP="00CA5F1A">
            <w:pPr>
              <w:widowControl w:val="0"/>
              <w:autoSpaceDE w:val="0"/>
              <w:autoSpaceDN w:val="0"/>
              <w:adjustRightInd w:val="0"/>
              <w:jc w:val="center"/>
              <w:rPr>
                <w:sz w:val="24"/>
                <w:szCs w:val="24"/>
              </w:rPr>
            </w:pPr>
            <w:r>
              <w:rPr>
                <w:sz w:val="24"/>
                <w:szCs w:val="24"/>
              </w:rPr>
              <w:t>31.12.202</w:t>
            </w:r>
            <w:r w:rsidR="00CA5F1A">
              <w:rPr>
                <w:sz w:val="24"/>
                <w:szCs w:val="24"/>
              </w:rPr>
              <w:t>3</w:t>
            </w:r>
          </w:p>
        </w:tc>
        <w:tc>
          <w:tcPr>
            <w:tcW w:w="1418" w:type="dxa"/>
          </w:tcPr>
          <w:p w:rsidR="00B431DF" w:rsidRDefault="00B431DF" w:rsidP="00CA5F1A">
            <w:pPr>
              <w:widowControl w:val="0"/>
              <w:autoSpaceDE w:val="0"/>
              <w:autoSpaceDN w:val="0"/>
              <w:adjustRightInd w:val="0"/>
              <w:jc w:val="center"/>
              <w:rPr>
                <w:sz w:val="24"/>
                <w:szCs w:val="24"/>
              </w:rPr>
            </w:pPr>
            <w:r>
              <w:rPr>
                <w:sz w:val="24"/>
                <w:szCs w:val="24"/>
              </w:rPr>
              <w:t>01.01.202</w:t>
            </w:r>
            <w:r w:rsidR="00CA5F1A">
              <w:rPr>
                <w:sz w:val="24"/>
                <w:szCs w:val="24"/>
              </w:rPr>
              <w:t>3</w:t>
            </w:r>
          </w:p>
        </w:tc>
        <w:tc>
          <w:tcPr>
            <w:tcW w:w="1417" w:type="dxa"/>
          </w:tcPr>
          <w:p w:rsidR="00B431DF" w:rsidRDefault="00B431DF" w:rsidP="00CA5F1A">
            <w:pPr>
              <w:widowControl w:val="0"/>
              <w:autoSpaceDE w:val="0"/>
              <w:autoSpaceDN w:val="0"/>
              <w:adjustRightInd w:val="0"/>
              <w:jc w:val="center"/>
              <w:rPr>
                <w:sz w:val="24"/>
                <w:szCs w:val="24"/>
              </w:rPr>
            </w:pPr>
            <w:r>
              <w:rPr>
                <w:sz w:val="24"/>
                <w:szCs w:val="24"/>
              </w:rPr>
              <w:t>31.12.202</w:t>
            </w:r>
            <w:r w:rsidR="00CA5F1A">
              <w:rPr>
                <w:sz w:val="24"/>
                <w:szCs w:val="24"/>
              </w:rPr>
              <w:t>3</w:t>
            </w:r>
          </w:p>
        </w:tc>
        <w:tc>
          <w:tcPr>
            <w:tcW w:w="2127" w:type="dxa"/>
          </w:tcPr>
          <w:p w:rsidR="00B431DF" w:rsidRDefault="00B431DF" w:rsidP="00445EC1">
            <w:pPr>
              <w:jc w:val="center"/>
            </w:pPr>
            <w:r w:rsidRPr="00436F75">
              <w:rPr>
                <w:sz w:val="24"/>
                <w:szCs w:val="24"/>
              </w:rPr>
              <w:t>-</w:t>
            </w:r>
          </w:p>
        </w:tc>
        <w:tc>
          <w:tcPr>
            <w:tcW w:w="1984" w:type="dxa"/>
          </w:tcPr>
          <w:p w:rsidR="00B431DF" w:rsidRDefault="00B431DF" w:rsidP="00445EC1">
            <w:pPr>
              <w:jc w:val="center"/>
            </w:pPr>
            <w:r w:rsidRPr="00436F75">
              <w:rPr>
                <w:sz w:val="24"/>
                <w:szCs w:val="24"/>
              </w:rPr>
              <w:t>-</w:t>
            </w:r>
          </w:p>
        </w:tc>
        <w:tc>
          <w:tcPr>
            <w:tcW w:w="1702" w:type="dxa"/>
            <w:gridSpan w:val="2"/>
          </w:tcPr>
          <w:p w:rsidR="00B431DF" w:rsidRDefault="00B431DF" w:rsidP="00424192">
            <w:pPr>
              <w:widowControl w:val="0"/>
              <w:autoSpaceDE w:val="0"/>
              <w:autoSpaceDN w:val="0"/>
              <w:adjustRightInd w:val="0"/>
              <w:jc w:val="center"/>
              <w:rPr>
                <w:sz w:val="24"/>
                <w:szCs w:val="24"/>
              </w:rPr>
            </w:pPr>
            <w:r>
              <w:rPr>
                <w:sz w:val="24"/>
                <w:szCs w:val="24"/>
              </w:rPr>
              <w:t>-</w:t>
            </w:r>
          </w:p>
          <w:p w:rsidR="00B431DF" w:rsidRDefault="00B431DF"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F07E6A">
            <w:pPr>
              <w:widowControl w:val="0"/>
              <w:autoSpaceDE w:val="0"/>
              <w:autoSpaceDN w:val="0"/>
              <w:adjustRightInd w:val="0"/>
              <w:rPr>
                <w:sz w:val="24"/>
                <w:szCs w:val="24"/>
              </w:rPr>
            </w:pPr>
            <w:r>
              <w:rPr>
                <w:sz w:val="24"/>
                <w:szCs w:val="24"/>
              </w:rPr>
              <w:t>2.2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t>Х</w:t>
            </w:r>
          </w:p>
          <w:p w:rsidR="006F3136" w:rsidRDefault="006F3136" w:rsidP="00F8741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CA5F1A">
            <w:pPr>
              <w:widowControl w:val="0"/>
              <w:autoSpaceDE w:val="0"/>
              <w:autoSpaceDN w:val="0"/>
              <w:adjustRightInd w:val="0"/>
              <w:jc w:val="center"/>
              <w:rPr>
                <w:sz w:val="24"/>
                <w:szCs w:val="24"/>
              </w:rPr>
            </w:pPr>
            <w:r>
              <w:rPr>
                <w:sz w:val="24"/>
                <w:szCs w:val="24"/>
              </w:rPr>
              <w:t>31.12.20</w:t>
            </w:r>
            <w:r w:rsidR="00D72013">
              <w:rPr>
                <w:sz w:val="24"/>
                <w:szCs w:val="24"/>
              </w:rPr>
              <w:t>2</w:t>
            </w:r>
            <w:r w:rsidR="00CA5F1A">
              <w:rPr>
                <w:sz w:val="24"/>
                <w:szCs w:val="24"/>
              </w:rPr>
              <w:t>3</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702" w:type="dxa"/>
            <w:gridSpan w:val="2"/>
          </w:tcPr>
          <w:p w:rsidR="006F3136" w:rsidRPr="00AB19F8" w:rsidRDefault="002F0119" w:rsidP="00CA5F1A">
            <w:pPr>
              <w:widowControl w:val="0"/>
              <w:autoSpaceDE w:val="0"/>
              <w:autoSpaceDN w:val="0"/>
              <w:adjustRightInd w:val="0"/>
              <w:jc w:val="center"/>
              <w:rPr>
                <w:sz w:val="22"/>
                <w:szCs w:val="22"/>
              </w:rPr>
            </w:pPr>
            <w:r>
              <w:rPr>
                <w:sz w:val="22"/>
                <w:szCs w:val="22"/>
              </w:rPr>
              <w:t xml:space="preserve">Мероприятия программ выполнены </w:t>
            </w:r>
            <w:r w:rsidR="00CA5F1A">
              <w:rPr>
                <w:sz w:val="22"/>
                <w:szCs w:val="22"/>
              </w:rPr>
              <w:t>в полном объеме</w:t>
            </w:r>
            <w:r w:rsidR="006F3136" w:rsidRPr="00AB19F8">
              <w:rPr>
                <w:sz w:val="22"/>
                <w:szCs w:val="22"/>
              </w:rPr>
              <w:t xml:space="preserve"> </w:t>
            </w:r>
            <w:r w:rsidR="00D72013">
              <w:rPr>
                <w:sz w:val="22"/>
                <w:szCs w:val="22"/>
              </w:rPr>
              <w:t>,</w:t>
            </w:r>
            <w:r w:rsidR="006F3136" w:rsidRPr="00AB19F8">
              <w:rPr>
                <w:sz w:val="22"/>
                <w:szCs w:val="22"/>
              </w:rPr>
              <w:t xml:space="preserve"> </w:t>
            </w:r>
          </w:p>
        </w:tc>
      </w:tr>
    </w:tbl>
    <w:p w:rsidR="003B307C" w:rsidRDefault="003B307C" w:rsidP="003B307C">
      <w:pPr>
        <w:jc w:val="right"/>
        <w:rPr>
          <w:sz w:val="24"/>
          <w:szCs w:val="24"/>
        </w:rPr>
      </w:pPr>
    </w:p>
    <w:p w:rsidR="003B307C" w:rsidRDefault="003B307C" w:rsidP="003B307C">
      <w:pPr>
        <w:jc w:val="right"/>
        <w:rPr>
          <w:sz w:val="24"/>
          <w:szCs w:val="24"/>
        </w:rPr>
      </w:pPr>
    </w:p>
    <w:p w:rsidR="003B307C" w:rsidRDefault="003B307C" w:rsidP="003B307C">
      <w:pPr>
        <w:jc w:val="right"/>
        <w:rPr>
          <w:sz w:val="24"/>
          <w:szCs w:val="24"/>
        </w:rPr>
        <w:sectPr w:rsidR="003B307C" w:rsidSect="00DB63E0">
          <w:pgSz w:w="16840" w:h="11907" w:orient="landscape"/>
          <w:pgMar w:top="1701" w:right="709" w:bottom="624" w:left="1134" w:header="720" w:footer="720" w:gutter="0"/>
          <w:cols w:space="720"/>
        </w:sectPr>
      </w:pPr>
    </w:p>
    <w:p w:rsidR="00B05840" w:rsidRDefault="003B307C">
      <w:pPr>
        <w:jc w:val="right"/>
        <w:rPr>
          <w:sz w:val="24"/>
          <w:szCs w:val="24"/>
        </w:rPr>
      </w:pPr>
      <w:r>
        <w:rPr>
          <w:sz w:val="24"/>
          <w:szCs w:val="24"/>
        </w:rPr>
        <w:lastRenderedPageBreak/>
        <w:t>Таблица №4</w:t>
      </w:r>
    </w:p>
    <w:p w:rsidR="006D0C9E" w:rsidRDefault="006D0C9E" w:rsidP="006D0C9E">
      <w:pPr>
        <w:jc w:val="right"/>
      </w:pPr>
      <w:r>
        <w:rPr>
          <w:sz w:val="24"/>
          <w:szCs w:val="24"/>
        </w:rPr>
        <w:tab/>
      </w:r>
      <w:r>
        <w:t>к приложению 1</w:t>
      </w:r>
    </w:p>
    <w:p w:rsidR="00B05840" w:rsidRDefault="00B05840" w:rsidP="006D0C9E">
      <w:pPr>
        <w:tabs>
          <w:tab w:val="left" w:pos="8260"/>
        </w:tabs>
        <w:rPr>
          <w:sz w:val="24"/>
          <w:szCs w:val="24"/>
        </w:rPr>
      </w:pPr>
    </w:p>
    <w:p w:rsidR="003B307C" w:rsidRDefault="003B307C" w:rsidP="003B307C">
      <w:pPr>
        <w:widowControl w:val="0"/>
        <w:autoSpaceDE w:val="0"/>
        <w:autoSpaceDN w:val="0"/>
        <w:adjustRightInd w:val="0"/>
        <w:jc w:val="center"/>
        <w:rPr>
          <w:sz w:val="24"/>
          <w:szCs w:val="24"/>
        </w:rPr>
      </w:pPr>
      <w:r>
        <w:rPr>
          <w:sz w:val="24"/>
          <w:szCs w:val="24"/>
        </w:rPr>
        <w:t>Сведения</w:t>
      </w:r>
    </w:p>
    <w:p w:rsidR="003B307C" w:rsidRDefault="003B307C" w:rsidP="003B307C">
      <w:pPr>
        <w:widowControl w:val="0"/>
        <w:autoSpaceDE w:val="0"/>
        <w:autoSpaceDN w:val="0"/>
        <w:adjustRightInd w:val="0"/>
        <w:jc w:val="center"/>
        <w:rPr>
          <w:sz w:val="24"/>
          <w:szCs w:val="24"/>
        </w:rPr>
      </w:pPr>
      <w:r>
        <w:rPr>
          <w:sz w:val="24"/>
          <w:szCs w:val="24"/>
        </w:rPr>
        <w:t xml:space="preserve">об использовании </w:t>
      </w:r>
      <w:r w:rsidR="004C736C">
        <w:rPr>
          <w:sz w:val="24"/>
          <w:szCs w:val="24"/>
        </w:rPr>
        <w:t xml:space="preserve">бюджетных ассигнований </w:t>
      </w:r>
      <w:r>
        <w:rPr>
          <w:sz w:val="24"/>
          <w:szCs w:val="24"/>
        </w:rPr>
        <w:t xml:space="preserve"> и внебюджетных источников на реализацию</w:t>
      </w:r>
    </w:p>
    <w:p w:rsidR="003B307C" w:rsidRDefault="003B307C" w:rsidP="003B307C">
      <w:pPr>
        <w:widowControl w:val="0"/>
        <w:autoSpaceDE w:val="0"/>
        <w:autoSpaceDN w:val="0"/>
        <w:adjustRightInd w:val="0"/>
        <w:jc w:val="center"/>
        <w:rPr>
          <w:sz w:val="24"/>
          <w:szCs w:val="24"/>
        </w:rPr>
      </w:pPr>
      <w:r>
        <w:rPr>
          <w:sz w:val="24"/>
          <w:szCs w:val="24"/>
        </w:rPr>
        <w:t>муниципальной  программы</w:t>
      </w:r>
      <w:r w:rsidR="000B378A">
        <w:rPr>
          <w:sz w:val="24"/>
          <w:szCs w:val="24"/>
        </w:rPr>
        <w:t xml:space="preserve"> </w:t>
      </w:r>
      <w:r w:rsidR="00DD482A">
        <w:rPr>
          <w:sz w:val="24"/>
          <w:szCs w:val="24"/>
        </w:rPr>
        <w:t>Веселовского</w:t>
      </w:r>
      <w:r w:rsidR="000B378A">
        <w:rPr>
          <w:sz w:val="24"/>
          <w:szCs w:val="24"/>
        </w:rPr>
        <w:t xml:space="preserve"> сельского поселения</w:t>
      </w:r>
      <w:r>
        <w:rPr>
          <w:sz w:val="24"/>
          <w:szCs w:val="24"/>
        </w:rPr>
        <w:t xml:space="preserve"> «Развитие транспортной системы»     за  2</w:t>
      </w:r>
      <w:r w:rsidR="00CA5F1A">
        <w:rPr>
          <w:sz w:val="24"/>
          <w:szCs w:val="24"/>
        </w:rPr>
        <w:t>0</w:t>
      </w:r>
      <w:r w:rsidR="00B431DF">
        <w:rPr>
          <w:sz w:val="24"/>
          <w:szCs w:val="24"/>
        </w:rPr>
        <w:t>2</w:t>
      </w:r>
      <w:r w:rsidR="00CA5F1A">
        <w:rPr>
          <w:sz w:val="24"/>
          <w:szCs w:val="24"/>
        </w:rPr>
        <w:t>3</w:t>
      </w:r>
      <w:r>
        <w:rPr>
          <w:sz w:val="24"/>
          <w:szCs w:val="24"/>
        </w:rPr>
        <w:t xml:space="preserve"> г.</w:t>
      </w:r>
    </w:p>
    <w:tbl>
      <w:tblPr>
        <w:tblW w:w="9781" w:type="dxa"/>
        <w:tblInd w:w="75" w:type="dxa"/>
        <w:tblLayout w:type="fixed"/>
        <w:tblCellMar>
          <w:left w:w="75" w:type="dxa"/>
          <w:right w:w="75" w:type="dxa"/>
        </w:tblCellMar>
        <w:tblLook w:val="0000"/>
      </w:tblPr>
      <w:tblGrid>
        <w:gridCol w:w="1135"/>
        <w:gridCol w:w="1985"/>
        <w:gridCol w:w="2550"/>
        <w:gridCol w:w="1276"/>
        <w:gridCol w:w="1276"/>
        <w:gridCol w:w="1559"/>
      </w:tblGrid>
      <w:tr w:rsidR="004C736C" w:rsidTr="000213F1">
        <w:trPr>
          <w:trHeight w:val="867"/>
        </w:trPr>
        <w:tc>
          <w:tcPr>
            <w:tcW w:w="113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4C736C" w:rsidRDefault="004C736C" w:rsidP="00B05840">
            <w:pPr>
              <w:pStyle w:val="ConsPlusCell0"/>
              <w:jc w:val="center"/>
              <w:rPr>
                <w:rFonts w:ascii="Times New Roman" w:hAnsi="Times New Roman"/>
                <w:sz w:val="24"/>
                <w:szCs w:val="24"/>
              </w:rPr>
            </w:pPr>
          </w:p>
        </w:tc>
        <w:tc>
          <w:tcPr>
            <w:tcW w:w="2550"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9"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4C736C" w:rsidRDefault="004C736C" w:rsidP="004C736C"/>
          <w:p w:rsidR="004C736C" w:rsidRPr="004C736C" w:rsidRDefault="004C736C" w:rsidP="004C736C">
            <w:pPr>
              <w:jc w:val="center"/>
              <w:rPr>
                <w:lang w:val="en-US"/>
              </w:rPr>
            </w:pPr>
            <w:r>
              <w:rPr>
                <w:lang w:val="en-US"/>
              </w:rPr>
              <w:t>&lt;1&gt;</w:t>
            </w:r>
          </w:p>
        </w:tc>
      </w:tr>
      <w:tr w:rsidR="004C736C" w:rsidTr="000213F1">
        <w:trPr>
          <w:trHeight w:val="161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2550"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r>
      <w:tr w:rsidR="004C736C" w:rsidTr="000213F1">
        <w:tc>
          <w:tcPr>
            <w:tcW w:w="113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2</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4</w:t>
            </w: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5</w:t>
            </w:r>
          </w:p>
        </w:tc>
        <w:tc>
          <w:tcPr>
            <w:tcW w:w="1559"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6</w:t>
            </w:r>
          </w:p>
        </w:tc>
      </w:tr>
      <w:tr w:rsidR="004C736C" w:rsidTr="000213F1">
        <w:trPr>
          <w:cantSplit/>
          <w:trHeight w:val="320"/>
        </w:trPr>
        <w:tc>
          <w:tcPr>
            <w:tcW w:w="113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«Развитие транспортной системы»</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4C736C" w:rsidRDefault="00CA5F1A" w:rsidP="003B307C">
            <w:pPr>
              <w:pStyle w:val="ConsPlusCell0"/>
              <w:jc w:val="center"/>
              <w:rPr>
                <w:rFonts w:ascii="Times New Roman" w:hAnsi="Times New Roman"/>
                <w:sz w:val="24"/>
                <w:szCs w:val="24"/>
              </w:rPr>
            </w:pPr>
            <w:r>
              <w:rPr>
                <w:rFonts w:ascii="Times New Roman" w:hAnsi="Times New Roman"/>
                <w:sz w:val="24"/>
                <w:szCs w:val="24"/>
              </w:rPr>
              <w:t>122,3</w:t>
            </w:r>
          </w:p>
        </w:tc>
        <w:tc>
          <w:tcPr>
            <w:tcW w:w="1276" w:type="dxa"/>
            <w:tcBorders>
              <w:left w:val="single" w:sz="4" w:space="0" w:color="auto"/>
              <w:bottom w:val="single" w:sz="4" w:space="0" w:color="auto"/>
              <w:right w:val="single" w:sz="4" w:space="0" w:color="auto"/>
            </w:tcBorders>
          </w:tcPr>
          <w:p w:rsidR="004C736C" w:rsidRDefault="00CA5F1A" w:rsidP="00CA5F1A">
            <w:pPr>
              <w:pStyle w:val="ConsPlusCell0"/>
              <w:jc w:val="center"/>
              <w:rPr>
                <w:rFonts w:ascii="Times New Roman" w:hAnsi="Times New Roman"/>
                <w:sz w:val="24"/>
                <w:szCs w:val="24"/>
              </w:rPr>
            </w:pPr>
            <w:r>
              <w:rPr>
                <w:rFonts w:ascii="Times New Roman" w:hAnsi="Times New Roman"/>
                <w:sz w:val="24"/>
                <w:szCs w:val="24"/>
              </w:rPr>
              <w:t>122,3</w:t>
            </w:r>
          </w:p>
        </w:tc>
        <w:tc>
          <w:tcPr>
            <w:tcW w:w="1559" w:type="dxa"/>
            <w:tcBorders>
              <w:left w:val="single" w:sz="4" w:space="0" w:color="auto"/>
              <w:bottom w:val="single" w:sz="4" w:space="0" w:color="auto"/>
              <w:right w:val="single" w:sz="4" w:space="0" w:color="auto"/>
            </w:tcBorders>
          </w:tcPr>
          <w:p w:rsidR="004C736C" w:rsidRDefault="00CA5F1A" w:rsidP="003B307C">
            <w:pPr>
              <w:pStyle w:val="ConsPlusCell0"/>
              <w:jc w:val="center"/>
              <w:rPr>
                <w:rFonts w:ascii="Times New Roman" w:hAnsi="Times New Roman"/>
                <w:sz w:val="24"/>
                <w:szCs w:val="24"/>
              </w:rPr>
            </w:pPr>
            <w:r>
              <w:rPr>
                <w:rFonts w:ascii="Times New Roman" w:hAnsi="Times New Roman"/>
                <w:sz w:val="24"/>
                <w:szCs w:val="24"/>
              </w:rPr>
              <w:t>122,3</w:t>
            </w:r>
          </w:p>
        </w:tc>
      </w:tr>
      <w:tr w:rsidR="004C736C" w:rsidTr="000213F1">
        <w:trPr>
          <w:cantSplit/>
          <w:trHeight w:val="309"/>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1560FF" w:rsidP="001560FF">
            <w:pPr>
              <w:pStyle w:val="ConsPlusCell0"/>
              <w:rPr>
                <w:rFonts w:ascii="Times New Roman" w:hAnsi="Times New Roman"/>
                <w:sz w:val="24"/>
                <w:szCs w:val="24"/>
              </w:rPr>
            </w:pPr>
            <w:r>
              <w:rPr>
                <w:rFonts w:ascii="Times New Roman" w:hAnsi="Times New Roman"/>
                <w:sz w:val="24"/>
                <w:szCs w:val="24"/>
              </w:rPr>
              <w:t xml:space="preserve">местный </w:t>
            </w:r>
            <w:r w:rsidR="004C736C">
              <w:rPr>
                <w:rFonts w:ascii="Times New Roman" w:hAnsi="Times New Roman"/>
                <w:sz w:val="24"/>
                <w:szCs w:val="24"/>
              </w:rPr>
              <w:t xml:space="preserve">бюджет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r>
      <w:tr w:rsidR="00CA5F1A" w:rsidTr="000213F1">
        <w:trPr>
          <w:cantSplit/>
          <w:trHeight w:val="387"/>
        </w:trPr>
        <w:tc>
          <w:tcPr>
            <w:tcW w:w="113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Pr="001560FF" w:rsidRDefault="00CA5F1A" w:rsidP="00B05840">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122,3</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122,3</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122,3</w:t>
            </w:r>
          </w:p>
        </w:tc>
      </w:tr>
      <w:tr w:rsidR="006E5085" w:rsidTr="000213F1">
        <w:trPr>
          <w:cantSplit/>
          <w:trHeight w:val="387"/>
        </w:trPr>
        <w:tc>
          <w:tcPr>
            <w:tcW w:w="113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6E5085" w:rsidRPr="006E5085" w:rsidRDefault="006E5085" w:rsidP="00B05840">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6E5085" w:rsidRDefault="006E5085"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r>
      <w:tr w:rsidR="004C736C" w:rsidTr="000213F1">
        <w:trPr>
          <w:cantSplit/>
          <w:trHeight w:val="340"/>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6E5085" w:rsidP="006E5085">
            <w:pPr>
              <w:pStyle w:val="ConsPlusCell0"/>
              <w:rPr>
                <w:rFonts w:ascii="Times New Roman" w:hAnsi="Times New Roman"/>
                <w:sz w:val="24"/>
                <w:szCs w:val="24"/>
              </w:rPr>
            </w:pPr>
            <w:r>
              <w:rPr>
                <w:rFonts w:ascii="Times New Roman" w:hAnsi="Times New Roman"/>
                <w:sz w:val="24"/>
                <w:szCs w:val="24"/>
              </w:rPr>
              <w:t xml:space="preserve">- </w:t>
            </w:r>
            <w:r w:rsidR="004C736C">
              <w:rPr>
                <w:rFonts w:ascii="Times New Roman" w:hAnsi="Times New Roman"/>
                <w:sz w:val="24"/>
                <w:szCs w:val="24"/>
              </w:rPr>
              <w:t>областно</w:t>
            </w:r>
            <w:r>
              <w:rPr>
                <w:rFonts w:ascii="Times New Roman" w:hAnsi="Times New Roman"/>
                <w:sz w:val="24"/>
                <w:szCs w:val="24"/>
              </w:rPr>
              <w:t>го</w:t>
            </w:r>
            <w:r w:rsidR="004C736C">
              <w:rPr>
                <w:rFonts w:ascii="Times New Roman" w:hAnsi="Times New Roman"/>
                <w:sz w:val="24"/>
                <w:szCs w:val="24"/>
              </w:rPr>
              <w:t xml:space="preserve"> бюджет</w:t>
            </w:r>
            <w:r>
              <w:rPr>
                <w:rFonts w:ascii="Times New Roman" w:hAnsi="Times New Roman"/>
                <w:sz w:val="24"/>
                <w:szCs w:val="24"/>
              </w:rPr>
              <w:t>а</w:t>
            </w:r>
            <w:r w:rsidR="004C736C">
              <w:rPr>
                <w:rFonts w:ascii="Times New Roman" w:hAnsi="Times New Roman"/>
                <w:sz w:val="24"/>
                <w:szCs w:val="24"/>
              </w:rPr>
              <w:t xml:space="preserve">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340"/>
        </w:trPr>
        <w:tc>
          <w:tcPr>
            <w:tcW w:w="113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Default="00CA5F1A" w:rsidP="006E5085">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122,3</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122,3</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122,3</w:t>
            </w:r>
          </w:p>
        </w:tc>
      </w:tr>
      <w:tr w:rsidR="004C736C" w:rsidTr="000213F1">
        <w:trPr>
          <w:cantSplit/>
          <w:trHeight w:val="40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r>
      <w:tr w:rsidR="00D72013" w:rsidTr="000213F1">
        <w:trPr>
          <w:cantSplit/>
          <w:trHeight w:val="320"/>
        </w:trPr>
        <w:tc>
          <w:tcPr>
            <w:tcW w:w="1135" w:type="dxa"/>
            <w:vMerge w:val="restart"/>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rsidR="00D72013" w:rsidRDefault="00D72013" w:rsidP="00CC1D07">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Развитие транспортной инфраструктуры </w:t>
            </w:r>
            <w:r>
              <w:rPr>
                <w:rFonts w:ascii="Times New Roman" w:hAnsi="Times New Roman" w:cs="Times New Roman"/>
                <w:bCs/>
                <w:sz w:val="24"/>
                <w:szCs w:val="24"/>
              </w:rPr>
              <w:t xml:space="preserve">Веселовского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D72013" w:rsidRDefault="00CA5F1A" w:rsidP="00DB52E8">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D72013" w:rsidRDefault="00CA5F1A" w:rsidP="00DB52E8">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D72013" w:rsidRDefault="00CA5F1A" w:rsidP="00DB52E8">
            <w:pPr>
              <w:pStyle w:val="ConsPlusCell0"/>
              <w:jc w:val="center"/>
              <w:rPr>
                <w:rFonts w:ascii="Times New Roman" w:hAnsi="Times New Roman"/>
                <w:sz w:val="24"/>
                <w:szCs w:val="24"/>
              </w:rPr>
            </w:pPr>
            <w:r>
              <w:rPr>
                <w:rFonts w:ascii="Times New Roman" w:hAnsi="Times New Roman"/>
                <w:sz w:val="24"/>
                <w:szCs w:val="24"/>
              </w:rPr>
              <w:t>63,1</w:t>
            </w:r>
          </w:p>
        </w:tc>
      </w:tr>
      <w:tr w:rsidR="00D72013" w:rsidTr="000213F1">
        <w:trPr>
          <w:cantSplit/>
          <w:trHeight w:val="423"/>
        </w:trPr>
        <w:tc>
          <w:tcPr>
            <w:tcW w:w="113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r>
      <w:tr w:rsidR="00CA5F1A" w:rsidTr="000213F1">
        <w:trPr>
          <w:cantSplit/>
          <w:trHeight w:val="423"/>
        </w:trPr>
        <w:tc>
          <w:tcPr>
            <w:tcW w:w="113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Pr="001560FF" w:rsidRDefault="00CA5F1A"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r>
      <w:tr w:rsidR="00FA74A6" w:rsidTr="000213F1">
        <w:trPr>
          <w:cantSplit/>
          <w:trHeight w:val="423"/>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67"/>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334"/>
        </w:trPr>
        <w:tc>
          <w:tcPr>
            <w:tcW w:w="113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Default="00CA5F1A"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r>
      <w:tr w:rsidR="00FA74A6" w:rsidTr="000213F1">
        <w:trPr>
          <w:cantSplit/>
          <w:trHeight w:val="392"/>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325"/>
        </w:trPr>
        <w:tc>
          <w:tcPr>
            <w:tcW w:w="1135" w:type="dxa"/>
            <w:vMerge w:val="restart"/>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5" w:type="dxa"/>
            <w:vMerge w:val="restart"/>
            <w:tcBorders>
              <w:left w:val="single" w:sz="4" w:space="0" w:color="auto"/>
              <w:right w:val="single" w:sz="4" w:space="0" w:color="auto"/>
            </w:tcBorders>
          </w:tcPr>
          <w:p w:rsidR="00CA5F1A" w:rsidRPr="003B307C" w:rsidRDefault="00CA5F1A"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Содержание автомобильных дорог общего пользования местного значения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CA5F1A" w:rsidRDefault="00CA5F1A"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CA5F1A" w:rsidTr="000213F1">
        <w:trPr>
          <w:cantSplit/>
          <w:trHeight w:val="399"/>
        </w:trPr>
        <w:tc>
          <w:tcPr>
            <w:tcW w:w="113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Pr="001560FF" w:rsidRDefault="00CA5F1A"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02"/>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302"/>
        </w:trPr>
        <w:tc>
          <w:tcPr>
            <w:tcW w:w="113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Default="00CA5F1A"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63,1</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val="restart"/>
            <w:tcBorders>
              <w:left w:val="single" w:sz="4" w:space="0" w:color="auto"/>
              <w:right w:val="single" w:sz="4" w:space="0" w:color="auto"/>
            </w:tcBorders>
          </w:tcPr>
          <w:p w:rsidR="00FA74A6" w:rsidRDefault="00FA74A6" w:rsidP="00CC1D07">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5" w:type="dxa"/>
            <w:vMerge w:val="restart"/>
            <w:tcBorders>
              <w:left w:val="single" w:sz="4" w:space="0" w:color="auto"/>
              <w:right w:val="single" w:sz="4" w:space="0" w:color="auto"/>
            </w:tcBorders>
          </w:tcPr>
          <w:p w:rsidR="00FA74A6" w:rsidRPr="00CA7ECD" w:rsidRDefault="00FA74A6" w:rsidP="00B05840">
            <w:pPr>
              <w:pStyle w:val="ConsPlusCell0"/>
              <w:rPr>
                <w:rFonts w:ascii="Times New Roman" w:hAnsi="Times New Roman" w:cs="Times New Roman"/>
                <w:sz w:val="22"/>
                <w:szCs w:val="22"/>
              </w:rPr>
            </w:pPr>
            <w:r w:rsidRPr="00CA7ECD">
              <w:rPr>
                <w:rFonts w:ascii="Times New Roman" w:hAnsi="Times New Roman" w:cs="Times New Roman"/>
                <w:sz w:val="22"/>
                <w:szCs w:val="22"/>
              </w:rPr>
              <w:t xml:space="preserve">«Проведение оценки достоверности определения сметной стоимости ПИР по объекту « Строительство сети автомобильных дорог и тротуаров в с.Дубовское </w:t>
            </w:r>
            <w:r w:rsidR="00DD482A">
              <w:rPr>
                <w:rFonts w:ascii="Times New Roman" w:hAnsi="Times New Roman" w:cs="Times New Roman"/>
                <w:sz w:val="22"/>
                <w:szCs w:val="22"/>
              </w:rPr>
              <w:t>Веселовского</w:t>
            </w:r>
            <w:r w:rsidRPr="00CA7ECD">
              <w:rPr>
                <w:rFonts w:ascii="Times New Roman" w:hAnsi="Times New Roman" w:cs="Times New Roman"/>
                <w:sz w:val="22"/>
                <w:szCs w:val="22"/>
              </w:rPr>
              <w:t xml:space="preserve"> района Ростовской области»;</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43"/>
        </w:trPr>
        <w:tc>
          <w:tcPr>
            <w:tcW w:w="1135" w:type="dxa"/>
            <w:vMerge w:val="restart"/>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r>
              <w:rPr>
                <w:rFonts w:ascii="Times New Roman" w:hAnsi="Times New Roman"/>
                <w:sz w:val="24"/>
                <w:szCs w:val="24"/>
              </w:rPr>
              <w:t>Подпрограмма 2</w:t>
            </w:r>
          </w:p>
        </w:tc>
        <w:tc>
          <w:tcPr>
            <w:tcW w:w="1985" w:type="dxa"/>
            <w:vMerge w:val="restart"/>
            <w:tcBorders>
              <w:left w:val="single" w:sz="4" w:space="0" w:color="auto"/>
              <w:right w:val="single" w:sz="4" w:space="0" w:color="auto"/>
            </w:tcBorders>
          </w:tcPr>
          <w:p w:rsidR="00FA74A6" w:rsidRDefault="00FA74A6" w:rsidP="006719B9">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Pr>
                <w:rFonts w:ascii="Times New Roman" w:hAnsi="Times New Roman" w:cs="Times New Roman"/>
                <w:bCs/>
                <w:sz w:val="24"/>
                <w:szCs w:val="24"/>
              </w:rPr>
              <w:t xml:space="preserve">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CA5F1A" w:rsidP="00424192">
            <w:pPr>
              <w:pStyle w:val="ConsPlusCell0"/>
              <w:jc w:val="center"/>
              <w:rPr>
                <w:rFonts w:ascii="Times New Roman" w:hAnsi="Times New Roman"/>
                <w:sz w:val="24"/>
                <w:szCs w:val="24"/>
              </w:rPr>
            </w:pPr>
            <w:r>
              <w:rPr>
                <w:rFonts w:ascii="Times New Roman" w:hAnsi="Times New Roman"/>
                <w:sz w:val="24"/>
                <w:szCs w:val="24"/>
              </w:rPr>
              <w:t>59,2</w:t>
            </w:r>
          </w:p>
        </w:tc>
        <w:tc>
          <w:tcPr>
            <w:tcW w:w="1276" w:type="dxa"/>
            <w:tcBorders>
              <w:left w:val="single" w:sz="4" w:space="0" w:color="auto"/>
              <w:bottom w:val="single" w:sz="4" w:space="0" w:color="auto"/>
              <w:right w:val="single" w:sz="4" w:space="0" w:color="auto"/>
            </w:tcBorders>
          </w:tcPr>
          <w:p w:rsidR="00FA74A6" w:rsidRDefault="00CA5F1A" w:rsidP="00FA74A6">
            <w:pPr>
              <w:jc w:val="center"/>
            </w:pPr>
            <w:r>
              <w:t>59,2</w:t>
            </w:r>
          </w:p>
        </w:tc>
        <w:tc>
          <w:tcPr>
            <w:tcW w:w="1559" w:type="dxa"/>
            <w:tcBorders>
              <w:left w:val="single" w:sz="4" w:space="0" w:color="auto"/>
              <w:bottom w:val="single" w:sz="4" w:space="0" w:color="auto"/>
              <w:right w:val="single" w:sz="4" w:space="0" w:color="auto"/>
            </w:tcBorders>
          </w:tcPr>
          <w:p w:rsidR="00FA74A6" w:rsidRDefault="00CA5F1A" w:rsidP="000D6DB1">
            <w:pPr>
              <w:pStyle w:val="ConsPlusCell0"/>
              <w:jc w:val="center"/>
              <w:rPr>
                <w:rFonts w:ascii="Times New Roman" w:hAnsi="Times New Roman"/>
                <w:sz w:val="24"/>
                <w:szCs w:val="24"/>
              </w:rPr>
            </w:pPr>
            <w:r>
              <w:rPr>
                <w:rFonts w:ascii="Times New Roman" w:hAnsi="Times New Roman"/>
                <w:sz w:val="24"/>
                <w:szCs w:val="24"/>
              </w:rPr>
              <w:t>59,2</w:t>
            </w:r>
          </w:p>
        </w:tc>
      </w:tr>
      <w:tr w:rsidR="00FA74A6" w:rsidTr="000213F1">
        <w:trPr>
          <w:cantSplit/>
          <w:trHeight w:val="406"/>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412"/>
        </w:trPr>
        <w:tc>
          <w:tcPr>
            <w:tcW w:w="113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Pr="001560FF" w:rsidRDefault="00CA5F1A"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59,2</w:t>
            </w:r>
          </w:p>
        </w:tc>
        <w:tc>
          <w:tcPr>
            <w:tcW w:w="1276" w:type="dxa"/>
            <w:tcBorders>
              <w:left w:val="single" w:sz="4" w:space="0" w:color="auto"/>
              <w:bottom w:val="single" w:sz="4" w:space="0" w:color="auto"/>
              <w:right w:val="single" w:sz="4" w:space="0" w:color="auto"/>
            </w:tcBorders>
          </w:tcPr>
          <w:p w:rsidR="00CA5F1A" w:rsidRDefault="00CA5F1A" w:rsidP="00BE19E7">
            <w:pPr>
              <w:jc w:val="center"/>
            </w:pPr>
            <w:r>
              <w:t>59,2</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59,2</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412"/>
        </w:trPr>
        <w:tc>
          <w:tcPr>
            <w:tcW w:w="113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Default="00CA5F1A"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59,2</w:t>
            </w:r>
          </w:p>
        </w:tc>
        <w:tc>
          <w:tcPr>
            <w:tcW w:w="1276" w:type="dxa"/>
            <w:tcBorders>
              <w:left w:val="single" w:sz="4" w:space="0" w:color="auto"/>
              <w:bottom w:val="single" w:sz="4" w:space="0" w:color="auto"/>
              <w:right w:val="single" w:sz="4" w:space="0" w:color="auto"/>
            </w:tcBorders>
          </w:tcPr>
          <w:p w:rsidR="00CA5F1A" w:rsidRDefault="00CA5F1A" w:rsidP="00BE19E7">
            <w:pPr>
              <w:jc w:val="center"/>
            </w:pPr>
            <w:r>
              <w:t>59,2</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59,2</w:t>
            </w:r>
          </w:p>
        </w:tc>
      </w:tr>
      <w:tr w:rsidR="002F0119" w:rsidTr="000213F1">
        <w:trPr>
          <w:cantSplit/>
          <w:trHeight w:val="417"/>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53"/>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421"/>
        </w:trPr>
        <w:tc>
          <w:tcPr>
            <w:tcW w:w="1135" w:type="dxa"/>
            <w:vMerge w:val="restart"/>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5" w:type="dxa"/>
            <w:vMerge w:val="restart"/>
            <w:tcBorders>
              <w:left w:val="single" w:sz="4" w:space="0" w:color="auto"/>
              <w:right w:val="single" w:sz="4" w:space="0" w:color="auto"/>
            </w:tcBorders>
          </w:tcPr>
          <w:p w:rsidR="00CA5F1A" w:rsidRPr="003B307C" w:rsidRDefault="00CA5F1A"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Установка дорожных знаков согласно проекта дорожного движения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CA5F1A" w:rsidRDefault="00CA5F1A"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44,2</w:t>
            </w:r>
          </w:p>
        </w:tc>
        <w:tc>
          <w:tcPr>
            <w:tcW w:w="1276" w:type="dxa"/>
            <w:tcBorders>
              <w:left w:val="single" w:sz="4" w:space="0" w:color="auto"/>
              <w:bottom w:val="single" w:sz="4" w:space="0" w:color="auto"/>
              <w:right w:val="single" w:sz="4" w:space="0" w:color="auto"/>
            </w:tcBorders>
          </w:tcPr>
          <w:p w:rsidR="00CA5F1A" w:rsidRDefault="00CA5F1A" w:rsidP="00BE19E7">
            <w:pPr>
              <w:jc w:val="center"/>
            </w:pPr>
            <w:r>
              <w:t>44,2</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44,2</w:t>
            </w:r>
          </w:p>
        </w:tc>
      </w:tr>
      <w:tr w:rsidR="002F0119" w:rsidTr="000213F1">
        <w:trPr>
          <w:cantSplit/>
          <w:trHeight w:val="27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418"/>
        </w:trPr>
        <w:tc>
          <w:tcPr>
            <w:tcW w:w="113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Pr="001560FF" w:rsidRDefault="00CA5F1A"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44,2</w:t>
            </w:r>
          </w:p>
        </w:tc>
        <w:tc>
          <w:tcPr>
            <w:tcW w:w="1276" w:type="dxa"/>
            <w:tcBorders>
              <w:left w:val="single" w:sz="4" w:space="0" w:color="auto"/>
              <w:bottom w:val="single" w:sz="4" w:space="0" w:color="auto"/>
              <w:right w:val="single" w:sz="4" w:space="0" w:color="auto"/>
            </w:tcBorders>
          </w:tcPr>
          <w:p w:rsidR="00CA5F1A" w:rsidRDefault="00CA5F1A" w:rsidP="00BE19E7">
            <w:pPr>
              <w:jc w:val="center"/>
            </w:pPr>
            <w:r>
              <w:t>44,2</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44,2</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418"/>
        </w:trPr>
        <w:tc>
          <w:tcPr>
            <w:tcW w:w="113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CA5F1A" w:rsidRDefault="00CA5F1A"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44,2</w:t>
            </w:r>
          </w:p>
        </w:tc>
        <w:tc>
          <w:tcPr>
            <w:tcW w:w="1276" w:type="dxa"/>
            <w:tcBorders>
              <w:left w:val="single" w:sz="4" w:space="0" w:color="auto"/>
              <w:bottom w:val="single" w:sz="4" w:space="0" w:color="auto"/>
              <w:right w:val="single" w:sz="4" w:space="0" w:color="auto"/>
            </w:tcBorders>
          </w:tcPr>
          <w:p w:rsidR="00CA5F1A" w:rsidRDefault="00CA5F1A" w:rsidP="00BE19E7">
            <w:pPr>
              <w:jc w:val="center"/>
            </w:pPr>
            <w:r>
              <w:t>44,2</w:t>
            </w:r>
          </w:p>
        </w:tc>
        <w:tc>
          <w:tcPr>
            <w:tcW w:w="1559" w:type="dxa"/>
            <w:tcBorders>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44,2</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2F0119" w:rsidRPr="00F44F12" w:rsidRDefault="002F0119" w:rsidP="00B05840">
            <w:pPr>
              <w:pStyle w:val="ConsPlusCell0"/>
              <w:rPr>
                <w:rFonts w:ascii="Times New Roman" w:hAnsi="Times New Roman"/>
                <w:sz w:val="24"/>
                <w:szCs w:val="24"/>
              </w:rPr>
            </w:pPr>
            <w:r w:rsidRPr="00F44F12">
              <w:rPr>
                <w:rFonts w:ascii="Times New Roman" w:hAnsi="Times New Roman" w:cs="Times New Roman"/>
                <w:bCs/>
                <w:sz w:val="24"/>
                <w:szCs w:val="24"/>
              </w:rPr>
              <w:t>«</w:t>
            </w:r>
            <w:r w:rsidRPr="00F44F12">
              <w:rPr>
                <w:rFonts w:ascii="Times New Roman" w:hAnsi="Times New Roman" w:cs="Times New Roman"/>
                <w:color w:val="000000"/>
                <w:sz w:val="24"/>
                <w:szCs w:val="24"/>
              </w:rPr>
              <w:t>Обустройство ограждения тротуара вблизи пешеходного перехода»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r>
              <w:rPr>
                <w:rFonts w:ascii="Times New Roman" w:hAnsi="Times New Roman"/>
                <w:sz w:val="24"/>
                <w:szCs w:val="24"/>
              </w:rPr>
              <w:t>Основное мероприятие 2.3</w:t>
            </w:r>
          </w:p>
        </w:tc>
        <w:tc>
          <w:tcPr>
            <w:tcW w:w="1985" w:type="dxa"/>
            <w:vMerge w:val="restart"/>
            <w:tcBorders>
              <w:top w:val="single" w:sz="4" w:space="0" w:color="auto"/>
              <w:left w:val="single" w:sz="4" w:space="0" w:color="auto"/>
              <w:right w:val="single" w:sz="4" w:space="0" w:color="auto"/>
            </w:tcBorders>
          </w:tcPr>
          <w:p w:rsidR="002F0119" w:rsidRPr="003F06E2" w:rsidRDefault="002F0119" w:rsidP="00B05840">
            <w:pPr>
              <w:pStyle w:val="ConsPlusCell0"/>
              <w:rPr>
                <w:rFonts w:ascii="Times New Roman" w:hAnsi="Times New Roman"/>
                <w:sz w:val="24"/>
                <w:szCs w:val="24"/>
              </w:rPr>
            </w:pPr>
            <w:r w:rsidRPr="003F06E2">
              <w:rPr>
                <w:rFonts w:ascii="Times New Roman" w:hAnsi="Times New Roman" w:cs="Times New Roman"/>
                <w:bCs/>
                <w:sz w:val="24"/>
                <w:szCs w:val="24"/>
              </w:rPr>
              <w:t>«</w:t>
            </w:r>
            <w:r w:rsidRPr="003F06E2">
              <w:rPr>
                <w:rFonts w:ascii="Times New Roman" w:hAnsi="Times New Roman" w:cs="Times New Roman"/>
                <w:color w:val="000000"/>
                <w:sz w:val="24"/>
                <w:szCs w:val="24"/>
              </w:rPr>
              <w:t>мероприятия по установке светофора»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top w:val="single" w:sz="4" w:space="0" w:color="auto"/>
              <w:left w:val="single" w:sz="4" w:space="0" w:color="auto"/>
              <w:right w:val="single" w:sz="4" w:space="0" w:color="auto"/>
            </w:tcBorders>
          </w:tcPr>
          <w:p w:rsidR="00B431DF" w:rsidRDefault="00B431DF" w:rsidP="00CE1E87">
            <w:pPr>
              <w:pStyle w:val="ConsPlusCell0"/>
              <w:rPr>
                <w:rFonts w:ascii="Times New Roman" w:hAnsi="Times New Roman"/>
                <w:sz w:val="24"/>
                <w:szCs w:val="24"/>
              </w:rPr>
            </w:pPr>
            <w:r>
              <w:rPr>
                <w:rFonts w:ascii="Times New Roman" w:hAnsi="Times New Roman"/>
                <w:sz w:val="24"/>
                <w:szCs w:val="24"/>
              </w:rPr>
              <w:t>Основное мероприятие 2.4</w:t>
            </w:r>
          </w:p>
        </w:tc>
        <w:tc>
          <w:tcPr>
            <w:tcW w:w="1985" w:type="dxa"/>
            <w:vMerge w:val="restart"/>
            <w:tcBorders>
              <w:top w:val="single" w:sz="4" w:space="0" w:color="auto"/>
              <w:left w:val="single" w:sz="4" w:space="0" w:color="auto"/>
              <w:right w:val="single" w:sz="4" w:space="0" w:color="auto"/>
            </w:tcBorders>
          </w:tcPr>
          <w:p w:rsidR="00B431DF" w:rsidRPr="00CE1E87" w:rsidRDefault="00B431DF" w:rsidP="00E1090F">
            <w:pPr>
              <w:pStyle w:val="ConsPlusCell0"/>
              <w:rPr>
                <w:rFonts w:ascii="Times New Roman" w:hAnsi="Times New Roman"/>
                <w:sz w:val="24"/>
                <w:szCs w:val="24"/>
              </w:rPr>
            </w:pPr>
            <w:r w:rsidRPr="00CE1E87">
              <w:rPr>
                <w:rFonts w:ascii="Times New Roman" w:hAnsi="Times New Roman" w:cs="Times New Roman"/>
                <w:bCs/>
                <w:sz w:val="24"/>
                <w:szCs w:val="24"/>
              </w:rPr>
              <w:t>«</w:t>
            </w:r>
            <w:r w:rsidRPr="00CE1E87">
              <w:rPr>
                <w:rFonts w:ascii="Times New Roman" w:hAnsi="Times New Roman" w:cs="Times New Roman"/>
                <w:color w:val="000000"/>
                <w:sz w:val="24"/>
                <w:szCs w:val="24"/>
              </w:rPr>
              <w:t xml:space="preserve">мероприятия по </w:t>
            </w:r>
            <w:r>
              <w:rPr>
                <w:rFonts w:ascii="Times New Roman" w:hAnsi="Times New Roman" w:cs="Times New Roman"/>
                <w:color w:val="000000"/>
                <w:sz w:val="24"/>
                <w:szCs w:val="24"/>
              </w:rPr>
              <w:t>разработке</w:t>
            </w:r>
            <w:r w:rsidRPr="00CE1E87">
              <w:rPr>
                <w:rFonts w:ascii="Times New Roman" w:hAnsi="Times New Roman" w:cs="Times New Roman"/>
                <w:color w:val="000000"/>
                <w:sz w:val="24"/>
                <w:szCs w:val="24"/>
              </w:rPr>
              <w:t xml:space="preserve"> проекта организации дорожного движения»</w:t>
            </w: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B431DF" w:rsidRDefault="00CA5F1A" w:rsidP="00445EC1">
            <w:pPr>
              <w:pStyle w:val="ConsPlusCell0"/>
              <w:jc w:val="center"/>
              <w:rPr>
                <w:rFonts w:ascii="Times New Roman" w:hAnsi="Times New Roman"/>
                <w:sz w:val="24"/>
                <w:szCs w:val="24"/>
              </w:rPr>
            </w:pPr>
            <w:r>
              <w:rPr>
                <w:rFonts w:ascii="Times New Roman" w:hAnsi="Times New Roman"/>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B431DF" w:rsidRDefault="00CA5F1A" w:rsidP="00445EC1">
            <w:pPr>
              <w:jc w:val="center"/>
            </w:pPr>
            <w:r>
              <w:rPr>
                <w:sz w:val="24"/>
                <w:szCs w:val="24"/>
              </w:rPr>
              <w:t>15,0</w:t>
            </w:r>
          </w:p>
        </w:tc>
        <w:tc>
          <w:tcPr>
            <w:tcW w:w="1559" w:type="dxa"/>
            <w:tcBorders>
              <w:top w:val="single" w:sz="4" w:space="0" w:color="auto"/>
              <w:left w:val="single" w:sz="4" w:space="0" w:color="auto"/>
              <w:bottom w:val="single" w:sz="4" w:space="0" w:color="auto"/>
              <w:right w:val="single" w:sz="4" w:space="0" w:color="auto"/>
            </w:tcBorders>
          </w:tcPr>
          <w:p w:rsidR="00B431DF" w:rsidRDefault="00CA5F1A" w:rsidP="00445EC1">
            <w:pPr>
              <w:pStyle w:val="ConsPlusCell0"/>
              <w:jc w:val="center"/>
              <w:rPr>
                <w:rFonts w:ascii="Times New Roman" w:hAnsi="Times New Roman"/>
                <w:sz w:val="24"/>
                <w:szCs w:val="24"/>
              </w:rPr>
            </w:pPr>
            <w:r>
              <w:rPr>
                <w:rFonts w:ascii="Times New Roman" w:hAnsi="Times New Roman"/>
                <w:sz w:val="24"/>
                <w:szCs w:val="24"/>
              </w:rPr>
              <w:t>15,0</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281"/>
        </w:trPr>
        <w:tc>
          <w:tcPr>
            <w:tcW w:w="1135" w:type="dxa"/>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CA5F1A" w:rsidRPr="001560FF" w:rsidRDefault="00CA5F1A"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CA5F1A" w:rsidRDefault="00CA5F1A" w:rsidP="00BE19E7">
            <w:pPr>
              <w:jc w:val="center"/>
            </w:pPr>
            <w:r>
              <w:rPr>
                <w:sz w:val="24"/>
                <w:szCs w:val="24"/>
              </w:rPr>
              <w:t>15,0</w:t>
            </w:r>
          </w:p>
        </w:tc>
        <w:tc>
          <w:tcPr>
            <w:tcW w:w="1559" w:type="dxa"/>
            <w:tcBorders>
              <w:top w:val="single" w:sz="4" w:space="0" w:color="auto"/>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15,0</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Pr="006E5085" w:rsidRDefault="00B431DF"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CA5F1A" w:rsidTr="000213F1">
        <w:trPr>
          <w:cantSplit/>
          <w:trHeight w:val="281"/>
        </w:trPr>
        <w:tc>
          <w:tcPr>
            <w:tcW w:w="1135" w:type="dxa"/>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CA5F1A" w:rsidRDefault="00CA5F1A"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CA5F1A" w:rsidRDefault="00CA5F1A"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CA5F1A" w:rsidRDefault="00CA5F1A" w:rsidP="00BE19E7">
            <w:pPr>
              <w:jc w:val="center"/>
            </w:pPr>
            <w:r>
              <w:rPr>
                <w:sz w:val="24"/>
                <w:szCs w:val="24"/>
              </w:rPr>
              <w:t>15,0</w:t>
            </w:r>
          </w:p>
        </w:tc>
        <w:tc>
          <w:tcPr>
            <w:tcW w:w="1559" w:type="dxa"/>
            <w:tcBorders>
              <w:top w:val="single" w:sz="4" w:space="0" w:color="auto"/>
              <w:left w:val="single" w:sz="4" w:space="0" w:color="auto"/>
              <w:bottom w:val="single" w:sz="4" w:space="0" w:color="auto"/>
              <w:right w:val="single" w:sz="4" w:space="0" w:color="auto"/>
            </w:tcBorders>
          </w:tcPr>
          <w:p w:rsidR="00CA5F1A" w:rsidRDefault="00CA5F1A" w:rsidP="00BE19E7">
            <w:pPr>
              <w:pStyle w:val="ConsPlusCell0"/>
              <w:jc w:val="center"/>
              <w:rPr>
                <w:rFonts w:ascii="Times New Roman" w:hAnsi="Times New Roman"/>
                <w:sz w:val="24"/>
                <w:szCs w:val="24"/>
              </w:rPr>
            </w:pPr>
            <w:r>
              <w:rPr>
                <w:rFonts w:ascii="Times New Roman" w:hAnsi="Times New Roman"/>
                <w:sz w:val="24"/>
                <w:szCs w:val="24"/>
              </w:rPr>
              <w:t>15,0</w:t>
            </w:r>
          </w:p>
        </w:tc>
      </w:tr>
      <w:tr w:rsidR="00B431DF" w:rsidTr="000213F1">
        <w:trPr>
          <w:cantSplit/>
          <w:trHeight w:val="281"/>
        </w:trPr>
        <w:tc>
          <w:tcPr>
            <w:tcW w:w="1135" w:type="dxa"/>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bl>
    <w:p w:rsidR="003B307C" w:rsidRDefault="003B307C"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sectPr w:rsidR="00A56EB6">
          <w:pgSz w:w="11905" w:h="16838"/>
          <w:pgMar w:top="1134" w:right="850" w:bottom="1134" w:left="1701" w:header="720" w:footer="720" w:gutter="0"/>
          <w:cols w:space="720"/>
          <w:noEndnote/>
        </w:sectPr>
      </w:pPr>
    </w:p>
    <w:p w:rsidR="00B261CE" w:rsidRDefault="00B261CE">
      <w:pPr>
        <w:autoSpaceDE w:val="0"/>
        <w:autoSpaceDN w:val="0"/>
        <w:adjustRightInd w:val="0"/>
        <w:ind w:firstLine="709"/>
        <w:jc w:val="both"/>
        <w:outlineLvl w:val="1"/>
        <w:rPr>
          <w:rFonts w:eastAsia="Calibri"/>
          <w:sz w:val="28"/>
          <w:szCs w:val="28"/>
        </w:rPr>
      </w:pPr>
    </w:p>
    <w:p w:rsidR="000213F1" w:rsidRDefault="000213F1" w:rsidP="00D303BF">
      <w:pPr>
        <w:jc w:val="right"/>
        <w:rPr>
          <w:sz w:val="24"/>
          <w:szCs w:val="24"/>
        </w:rPr>
      </w:pPr>
    </w:p>
    <w:p w:rsidR="000213F1" w:rsidRDefault="000213F1" w:rsidP="00D303BF">
      <w:pPr>
        <w:jc w:val="right"/>
        <w:rPr>
          <w:sz w:val="24"/>
          <w:szCs w:val="24"/>
        </w:rPr>
      </w:pPr>
    </w:p>
    <w:p w:rsidR="00DB63E0" w:rsidRDefault="00DB63E0" w:rsidP="00D303BF">
      <w:pPr>
        <w:jc w:val="right"/>
        <w:rPr>
          <w:sz w:val="24"/>
          <w:szCs w:val="24"/>
        </w:rPr>
      </w:pPr>
    </w:p>
    <w:p w:rsidR="00DB63E0" w:rsidRDefault="00DB63E0" w:rsidP="00D303BF">
      <w:pPr>
        <w:jc w:val="right"/>
        <w:rPr>
          <w:sz w:val="24"/>
          <w:szCs w:val="24"/>
        </w:rPr>
      </w:pPr>
    </w:p>
    <w:p w:rsidR="00D303BF" w:rsidRDefault="00D303BF" w:rsidP="00D303BF">
      <w:pPr>
        <w:jc w:val="right"/>
        <w:rPr>
          <w:sz w:val="24"/>
          <w:szCs w:val="24"/>
        </w:rPr>
      </w:pPr>
      <w:r>
        <w:rPr>
          <w:sz w:val="24"/>
          <w:szCs w:val="24"/>
        </w:rPr>
        <w:t>Таблица №5</w:t>
      </w:r>
    </w:p>
    <w:p w:rsidR="00D303BF" w:rsidRDefault="00D303BF" w:rsidP="00D303BF">
      <w:pPr>
        <w:jc w:val="right"/>
      </w:pPr>
      <w:r>
        <w:rPr>
          <w:sz w:val="24"/>
          <w:szCs w:val="24"/>
        </w:rPr>
        <w:tab/>
      </w:r>
      <w:r>
        <w:t>к приложению 1</w:t>
      </w:r>
    </w:p>
    <w:p w:rsidR="00B261CE" w:rsidRPr="0093771B" w:rsidRDefault="00B261CE" w:rsidP="00D303BF">
      <w:pPr>
        <w:jc w:val="center"/>
        <w:rPr>
          <w:bCs/>
          <w:sz w:val="24"/>
          <w:szCs w:val="24"/>
        </w:rPr>
      </w:pPr>
      <w:r w:rsidRPr="0093771B">
        <w:rPr>
          <w:bCs/>
          <w:sz w:val="24"/>
          <w:szCs w:val="24"/>
        </w:rPr>
        <w:t>ИНФОРМАЦИЯ</w:t>
      </w:r>
    </w:p>
    <w:p w:rsidR="00E97197" w:rsidRDefault="00B261CE" w:rsidP="00B261CE">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sidR="00E97197">
        <w:rPr>
          <w:bCs/>
          <w:sz w:val="24"/>
          <w:szCs w:val="24"/>
        </w:rPr>
        <w:t xml:space="preserve"> </w:t>
      </w:r>
      <w:r w:rsidR="00E97197">
        <w:rPr>
          <w:sz w:val="24"/>
          <w:szCs w:val="24"/>
        </w:rPr>
        <w:t>«Развитие транспортной системы»</w:t>
      </w:r>
    </w:p>
    <w:p w:rsidR="00B261CE" w:rsidRPr="0093771B" w:rsidRDefault="00B261CE" w:rsidP="00E97197">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sidR="00D27F30">
        <w:rPr>
          <w:bCs/>
          <w:iCs/>
          <w:sz w:val="24"/>
          <w:szCs w:val="24"/>
        </w:rPr>
        <w:t xml:space="preserve"> 20</w:t>
      </w:r>
      <w:r w:rsidR="00D72013">
        <w:rPr>
          <w:bCs/>
          <w:iCs/>
          <w:sz w:val="24"/>
          <w:szCs w:val="24"/>
        </w:rPr>
        <w:t>2</w:t>
      </w:r>
      <w:r w:rsidR="00CA5F1A">
        <w:rPr>
          <w:bCs/>
          <w:iCs/>
          <w:sz w:val="24"/>
          <w:szCs w:val="24"/>
        </w:rPr>
        <w:t>3</w:t>
      </w:r>
      <w:r w:rsidR="00D72013">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4350"/>
        <w:gridCol w:w="2048"/>
        <w:gridCol w:w="2242"/>
        <w:gridCol w:w="1400"/>
        <w:gridCol w:w="1950"/>
      </w:tblGrid>
      <w:tr w:rsidR="00B261CE" w:rsidRPr="0093771B" w:rsidTr="00424192">
        <w:trPr>
          <w:trHeight w:val="645"/>
        </w:trPr>
        <w:tc>
          <w:tcPr>
            <w:tcW w:w="753" w:type="dxa"/>
            <w:vMerge w:val="restart"/>
          </w:tcPr>
          <w:p w:rsidR="00B261CE" w:rsidRPr="0093771B" w:rsidRDefault="00B261CE" w:rsidP="00424192">
            <w:pPr>
              <w:jc w:val="center"/>
              <w:rPr>
                <w:bCs/>
                <w:sz w:val="24"/>
                <w:szCs w:val="24"/>
              </w:rPr>
            </w:pPr>
            <w:r w:rsidRPr="0093771B">
              <w:rPr>
                <w:bCs/>
                <w:sz w:val="24"/>
                <w:szCs w:val="24"/>
              </w:rPr>
              <w:t xml:space="preserve">№ </w:t>
            </w:r>
          </w:p>
          <w:p w:rsidR="00B261CE" w:rsidRPr="0093771B" w:rsidRDefault="00B261CE" w:rsidP="00424192">
            <w:pPr>
              <w:jc w:val="center"/>
              <w:rPr>
                <w:bCs/>
                <w:sz w:val="24"/>
                <w:szCs w:val="24"/>
              </w:rPr>
            </w:pPr>
            <w:r w:rsidRPr="0093771B">
              <w:rPr>
                <w:bCs/>
                <w:sz w:val="24"/>
                <w:szCs w:val="24"/>
              </w:rPr>
              <w:t>п/п</w:t>
            </w:r>
          </w:p>
        </w:tc>
        <w:tc>
          <w:tcPr>
            <w:tcW w:w="4350" w:type="dxa"/>
            <w:vMerge w:val="restart"/>
            <w:shd w:val="clear" w:color="auto" w:fill="auto"/>
            <w:hideMark/>
          </w:tcPr>
          <w:p w:rsidR="00B261CE" w:rsidRPr="0093771B" w:rsidRDefault="00B261CE" w:rsidP="00424192">
            <w:pPr>
              <w:jc w:val="center"/>
              <w:rPr>
                <w:bCs/>
                <w:sz w:val="24"/>
                <w:szCs w:val="24"/>
              </w:rPr>
            </w:pPr>
            <w:r w:rsidRPr="0093771B">
              <w:rPr>
                <w:bCs/>
                <w:sz w:val="24"/>
                <w:szCs w:val="24"/>
              </w:rPr>
              <w:t xml:space="preserve">Наименование основного мероприятия подпрограммы, мероприятия ведомственной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разрезе объектов)</w:t>
            </w:r>
          </w:p>
        </w:tc>
        <w:tc>
          <w:tcPr>
            <w:tcW w:w="2048" w:type="dxa"/>
            <w:vMerge w:val="restart"/>
            <w:shd w:val="clear" w:color="auto" w:fill="auto"/>
            <w:hideMark/>
          </w:tcPr>
          <w:p w:rsidR="00B261CE" w:rsidRPr="0093771B" w:rsidRDefault="00B261CE" w:rsidP="00424192">
            <w:pPr>
              <w:jc w:val="center"/>
              <w:rPr>
                <w:bCs/>
                <w:sz w:val="24"/>
                <w:szCs w:val="24"/>
              </w:rPr>
            </w:pPr>
            <w:r w:rsidRPr="0093771B">
              <w:rPr>
                <w:bCs/>
                <w:sz w:val="24"/>
                <w:szCs w:val="24"/>
              </w:rPr>
              <w:t>Ожидаемый</w:t>
            </w:r>
          </w:p>
          <w:p w:rsidR="00B261CE" w:rsidRPr="0093771B" w:rsidRDefault="00B261CE" w:rsidP="00424192">
            <w:pPr>
              <w:jc w:val="center"/>
              <w:rPr>
                <w:bCs/>
                <w:sz w:val="24"/>
                <w:szCs w:val="24"/>
              </w:rPr>
            </w:pPr>
            <w:r w:rsidRPr="0093771B">
              <w:rPr>
                <w:bCs/>
                <w:sz w:val="24"/>
                <w:szCs w:val="24"/>
              </w:rPr>
              <w:t>результат</w:t>
            </w:r>
          </w:p>
        </w:tc>
        <w:tc>
          <w:tcPr>
            <w:tcW w:w="2242" w:type="dxa"/>
            <w:vMerge w:val="restart"/>
            <w:shd w:val="clear" w:color="auto" w:fill="auto"/>
            <w:hideMark/>
          </w:tcPr>
          <w:p w:rsidR="00B261CE" w:rsidRPr="0093771B" w:rsidRDefault="00B261CE" w:rsidP="00424192">
            <w:pPr>
              <w:jc w:val="center"/>
              <w:rPr>
                <w:bCs/>
                <w:sz w:val="24"/>
                <w:szCs w:val="24"/>
              </w:rPr>
            </w:pPr>
            <w:r w:rsidRPr="0093771B">
              <w:rPr>
                <w:bCs/>
                <w:sz w:val="24"/>
                <w:szCs w:val="24"/>
              </w:rPr>
              <w:t>Фактически сложившийся результат</w:t>
            </w:r>
          </w:p>
        </w:tc>
        <w:tc>
          <w:tcPr>
            <w:tcW w:w="3350" w:type="dxa"/>
            <w:gridSpan w:val="2"/>
            <w:shd w:val="clear" w:color="auto" w:fill="auto"/>
            <w:hideMark/>
          </w:tcPr>
          <w:p w:rsidR="00B261CE" w:rsidRPr="0093771B" w:rsidRDefault="00B261CE" w:rsidP="00424192">
            <w:pPr>
              <w:jc w:val="center"/>
              <w:rPr>
                <w:bCs/>
                <w:sz w:val="24"/>
                <w:szCs w:val="24"/>
              </w:rPr>
            </w:pPr>
            <w:r w:rsidRPr="0093771B">
              <w:rPr>
                <w:bCs/>
                <w:sz w:val="24"/>
                <w:szCs w:val="24"/>
              </w:rPr>
              <w:t>Сумма экономии</w:t>
            </w:r>
            <w:r w:rsidRPr="0093771B">
              <w:rPr>
                <w:bCs/>
                <w:sz w:val="24"/>
                <w:szCs w:val="24"/>
              </w:rPr>
              <w:br/>
              <w:t>(тыс. рублей)</w:t>
            </w:r>
          </w:p>
        </w:tc>
      </w:tr>
      <w:tr w:rsidR="00B261CE" w:rsidRPr="0093771B" w:rsidTr="00424192">
        <w:trPr>
          <w:trHeight w:val="890"/>
        </w:trPr>
        <w:tc>
          <w:tcPr>
            <w:tcW w:w="753" w:type="dxa"/>
            <w:vMerge/>
          </w:tcPr>
          <w:p w:rsidR="00B261CE" w:rsidRPr="0093771B" w:rsidRDefault="00B261CE" w:rsidP="00424192">
            <w:pPr>
              <w:jc w:val="center"/>
              <w:rPr>
                <w:bCs/>
                <w:sz w:val="24"/>
                <w:szCs w:val="24"/>
              </w:rPr>
            </w:pPr>
          </w:p>
        </w:tc>
        <w:tc>
          <w:tcPr>
            <w:tcW w:w="4350" w:type="dxa"/>
            <w:vMerge/>
            <w:hideMark/>
          </w:tcPr>
          <w:p w:rsidR="00B261CE" w:rsidRPr="0093771B" w:rsidRDefault="00B261CE" w:rsidP="00424192">
            <w:pPr>
              <w:jc w:val="center"/>
              <w:rPr>
                <w:bCs/>
                <w:sz w:val="24"/>
                <w:szCs w:val="24"/>
              </w:rPr>
            </w:pPr>
          </w:p>
        </w:tc>
        <w:tc>
          <w:tcPr>
            <w:tcW w:w="2048" w:type="dxa"/>
            <w:vMerge/>
            <w:hideMark/>
          </w:tcPr>
          <w:p w:rsidR="00B261CE" w:rsidRPr="0093771B" w:rsidRDefault="00B261CE" w:rsidP="00424192">
            <w:pPr>
              <w:jc w:val="center"/>
              <w:rPr>
                <w:bCs/>
                <w:sz w:val="24"/>
                <w:szCs w:val="24"/>
              </w:rPr>
            </w:pPr>
          </w:p>
        </w:tc>
        <w:tc>
          <w:tcPr>
            <w:tcW w:w="2242" w:type="dxa"/>
            <w:vMerge/>
            <w:hideMark/>
          </w:tcPr>
          <w:p w:rsidR="00B261CE" w:rsidRPr="0093771B" w:rsidRDefault="00B261CE" w:rsidP="00424192">
            <w:pPr>
              <w:jc w:val="center"/>
              <w:rPr>
                <w:bCs/>
                <w:sz w:val="24"/>
                <w:szCs w:val="24"/>
              </w:rPr>
            </w:pPr>
          </w:p>
        </w:tc>
        <w:tc>
          <w:tcPr>
            <w:tcW w:w="1400" w:type="dxa"/>
            <w:shd w:val="clear" w:color="auto" w:fill="auto"/>
            <w:hideMark/>
          </w:tcPr>
          <w:p w:rsidR="00B261CE" w:rsidRPr="0093771B" w:rsidRDefault="00B261CE" w:rsidP="00424192">
            <w:pPr>
              <w:jc w:val="center"/>
              <w:rPr>
                <w:bCs/>
                <w:sz w:val="24"/>
                <w:szCs w:val="24"/>
              </w:rPr>
            </w:pPr>
            <w:r w:rsidRPr="0093771B">
              <w:rPr>
                <w:bCs/>
                <w:sz w:val="24"/>
                <w:szCs w:val="24"/>
              </w:rPr>
              <w:t>всего</w:t>
            </w:r>
          </w:p>
        </w:tc>
        <w:tc>
          <w:tcPr>
            <w:tcW w:w="1950" w:type="dxa"/>
            <w:shd w:val="clear" w:color="auto" w:fill="auto"/>
            <w:hideMark/>
          </w:tcPr>
          <w:p w:rsidR="00B261CE" w:rsidRPr="0093771B" w:rsidRDefault="00B261CE" w:rsidP="00424192">
            <w:pPr>
              <w:jc w:val="center"/>
              <w:rPr>
                <w:bCs/>
                <w:sz w:val="24"/>
                <w:szCs w:val="24"/>
              </w:rPr>
            </w:pPr>
            <w:r w:rsidRPr="0093771B">
              <w:rPr>
                <w:bCs/>
                <w:sz w:val="24"/>
                <w:szCs w:val="24"/>
              </w:rPr>
              <w:t>в том числе в результате проведения закупок</w:t>
            </w:r>
          </w:p>
        </w:tc>
      </w:tr>
      <w:tr w:rsidR="00B261CE" w:rsidRPr="0093771B" w:rsidTr="00424192">
        <w:trPr>
          <w:trHeight w:val="315"/>
        </w:trPr>
        <w:tc>
          <w:tcPr>
            <w:tcW w:w="753" w:type="dxa"/>
          </w:tcPr>
          <w:p w:rsidR="00B261CE" w:rsidRPr="0093771B" w:rsidRDefault="00B261CE" w:rsidP="00424192">
            <w:pPr>
              <w:jc w:val="center"/>
              <w:rPr>
                <w:sz w:val="24"/>
                <w:szCs w:val="24"/>
              </w:rPr>
            </w:pPr>
            <w:r w:rsidRPr="0093771B">
              <w:rPr>
                <w:sz w:val="24"/>
                <w:szCs w:val="24"/>
              </w:rPr>
              <w:t>1</w:t>
            </w:r>
          </w:p>
        </w:tc>
        <w:tc>
          <w:tcPr>
            <w:tcW w:w="4350" w:type="dxa"/>
            <w:shd w:val="clear" w:color="auto" w:fill="auto"/>
          </w:tcPr>
          <w:p w:rsidR="00B261CE" w:rsidRPr="0093771B" w:rsidRDefault="00B261CE" w:rsidP="00424192">
            <w:pPr>
              <w:jc w:val="center"/>
              <w:rPr>
                <w:sz w:val="24"/>
                <w:szCs w:val="24"/>
              </w:rPr>
            </w:pPr>
            <w:r w:rsidRPr="0093771B">
              <w:rPr>
                <w:sz w:val="24"/>
                <w:szCs w:val="24"/>
              </w:rPr>
              <w:t>2 </w:t>
            </w:r>
          </w:p>
        </w:tc>
        <w:tc>
          <w:tcPr>
            <w:tcW w:w="2048" w:type="dxa"/>
            <w:shd w:val="clear" w:color="auto" w:fill="auto"/>
          </w:tcPr>
          <w:p w:rsidR="00B261CE" w:rsidRPr="0093771B" w:rsidRDefault="00B261CE" w:rsidP="00424192">
            <w:pPr>
              <w:jc w:val="center"/>
              <w:rPr>
                <w:sz w:val="24"/>
                <w:szCs w:val="24"/>
              </w:rPr>
            </w:pPr>
            <w:r w:rsidRPr="0093771B">
              <w:rPr>
                <w:sz w:val="24"/>
                <w:szCs w:val="24"/>
              </w:rPr>
              <w:t>3 </w:t>
            </w:r>
          </w:p>
        </w:tc>
        <w:tc>
          <w:tcPr>
            <w:tcW w:w="2242" w:type="dxa"/>
            <w:shd w:val="clear" w:color="auto" w:fill="auto"/>
          </w:tcPr>
          <w:p w:rsidR="00B261CE" w:rsidRPr="0093771B" w:rsidRDefault="00B261CE" w:rsidP="00424192">
            <w:pPr>
              <w:jc w:val="center"/>
              <w:rPr>
                <w:sz w:val="24"/>
                <w:szCs w:val="24"/>
              </w:rPr>
            </w:pPr>
            <w:r w:rsidRPr="0093771B">
              <w:rPr>
                <w:sz w:val="24"/>
                <w:szCs w:val="24"/>
              </w:rPr>
              <w:t>4 </w:t>
            </w:r>
          </w:p>
        </w:tc>
        <w:tc>
          <w:tcPr>
            <w:tcW w:w="1400" w:type="dxa"/>
            <w:shd w:val="clear" w:color="auto" w:fill="auto"/>
          </w:tcPr>
          <w:p w:rsidR="00B261CE" w:rsidRPr="0093771B" w:rsidRDefault="00B261CE" w:rsidP="00424192">
            <w:pPr>
              <w:jc w:val="center"/>
              <w:rPr>
                <w:sz w:val="24"/>
                <w:szCs w:val="24"/>
              </w:rPr>
            </w:pPr>
            <w:r w:rsidRPr="0093771B">
              <w:rPr>
                <w:sz w:val="24"/>
                <w:szCs w:val="24"/>
              </w:rPr>
              <w:t>5 </w:t>
            </w:r>
          </w:p>
        </w:tc>
        <w:tc>
          <w:tcPr>
            <w:tcW w:w="1950" w:type="dxa"/>
            <w:shd w:val="clear" w:color="auto" w:fill="auto"/>
          </w:tcPr>
          <w:p w:rsidR="00B261CE" w:rsidRPr="0093771B" w:rsidRDefault="00B261CE" w:rsidP="00424192">
            <w:pPr>
              <w:jc w:val="center"/>
              <w:rPr>
                <w:sz w:val="24"/>
                <w:szCs w:val="24"/>
              </w:rPr>
            </w:pPr>
            <w:r w:rsidRPr="0093771B">
              <w:rPr>
                <w:sz w:val="24"/>
                <w:szCs w:val="24"/>
              </w:rPr>
              <w:t>6</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tcPr>
          <w:p w:rsidR="00B3003B" w:rsidRPr="0093771B" w:rsidRDefault="00B3003B" w:rsidP="00B3003B">
            <w:pPr>
              <w:rPr>
                <w:sz w:val="24"/>
                <w:szCs w:val="24"/>
              </w:rPr>
            </w:pPr>
            <w:r>
              <w:rPr>
                <w:sz w:val="24"/>
                <w:szCs w:val="24"/>
              </w:rPr>
              <w:t>Муниципаль</w:t>
            </w:r>
            <w:r w:rsidRPr="0093771B">
              <w:rPr>
                <w:sz w:val="24"/>
                <w:szCs w:val="24"/>
              </w:rPr>
              <w:t>ная программа</w:t>
            </w:r>
            <w:r>
              <w:rPr>
                <w:sz w:val="24"/>
                <w:szCs w:val="24"/>
              </w:rPr>
              <w:t xml:space="preserve"> «Развитие транспортной системы»</w:t>
            </w:r>
          </w:p>
        </w:tc>
        <w:tc>
          <w:tcPr>
            <w:tcW w:w="2048" w:type="dxa"/>
            <w:shd w:val="clear" w:color="auto" w:fill="auto"/>
          </w:tcPr>
          <w:p w:rsidR="00B3003B" w:rsidRPr="0093771B" w:rsidRDefault="00B3003B" w:rsidP="00B3003B">
            <w:pPr>
              <w:jc w:val="center"/>
              <w:rPr>
                <w:sz w:val="24"/>
                <w:szCs w:val="24"/>
              </w:rPr>
            </w:pPr>
            <w:r w:rsidRPr="0093771B">
              <w:rPr>
                <w:sz w:val="24"/>
                <w:szCs w:val="24"/>
              </w:rPr>
              <w:t>Х </w:t>
            </w:r>
          </w:p>
        </w:tc>
        <w:tc>
          <w:tcPr>
            <w:tcW w:w="2242" w:type="dxa"/>
            <w:shd w:val="clear" w:color="auto" w:fill="auto"/>
          </w:tcPr>
          <w:p w:rsidR="00B3003B" w:rsidRPr="0093771B" w:rsidRDefault="00B3003B" w:rsidP="00B3003B">
            <w:pPr>
              <w:jc w:val="center"/>
              <w:rPr>
                <w:sz w:val="24"/>
                <w:szCs w:val="24"/>
              </w:rPr>
            </w:pPr>
            <w:r w:rsidRPr="0093771B">
              <w:rPr>
                <w:sz w:val="24"/>
                <w:szCs w:val="24"/>
              </w:rPr>
              <w:t>Х</w:t>
            </w:r>
          </w:p>
        </w:tc>
        <w:tc>
          <w:tcPr>
            <w:tcW w:w="1400" w:type="dxa"/>
            <w:shd w:val="clear" w:color="auto" w:fill="auto"/>
          </w:tcPr>
          <w:p w:rsidR="00B3003B" w:rsidRPr="0093771B" w:rsidRDefault="00B3003B" w:rsidP="00B3003B">
            <w:pPr>
              <w:jc w:val="center"/>
              <w:rPr>
                <w:sz w:val="24"/>
                <w:szCs w:val="24"/>
              </w:rPr>
            </w:pPr>
            <w:r>
              <w:rPr>
                <w:sz w:val="24"/>
                <w:szCs w:val="24"/>
              </w:rPr>
              <w:t>0,0</w:t>
            </w:r>
          </w:p>
        </w:tc>
        <w:tc>
          <w:tcPr>
            <w:tcW w:w="1950" w:type="dxa"/>
            <w:shd w:val="clear" w:color="auto" w:fill="auto"/>
          </w:tcPr>
          <w:p w:rsidR="00B3003B" w:rsidRPr="0093771B" w:rsidRDefault="00B3003B" w:rsidP="00B3003B">
            <w:pPr>
              <w:jc w:val="center"/>
              <w:rPr>
                <w:sz w:val="24"/>
                <w:szCs w:val="24"/>
              </w:rPr>
            </w:pPr>
            <w:r>
              <w:rPr>
                <w:sz w:val="24"/>
                <w:szCs w:val="24"/>
              </w:rPr>
              <w:t>0,0</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Подпрограмма 1.</w:t>
            </w:r>
            <w:r>
              <w:rPr>
                <w:sz w:val="24"/>
                <w:szCs w:val="24"/>
              </w:rPr>
              <w:t xml:space="preserve"> </w:t>
            </w:r>
            <w:r w:rsidRPr="00CA3FC9">
              <w:rPr>
                <w:sz w:val="24"/>
                <w:szCs w:val="24"/>
              </w:rPr>
              <w:t>«</w:t>
            </w:r>
            <w:r w:rsidRPr="00CA3FC9">
              <w:rPr>
                <w:bCs/>
                <w:sz w:val="24"/>
                <w:szCs w:val="24"/>
              </w:rPr>
              <w:t xml:space="preserve">Развитие транспортной инфраструктуры </w:t>
            </w:r>
            <w:r>
              <w:rPr>
                <w:bCs/>
                <w:sz w:val="24"/>
                <w:szCs w:val="24"/>
              </w:rPr>
              <w:t xml:space="preserve">Веселовского </w:t>
            </w:r>
            <w:r w:rsidRPr="00CA3FC9">
              <w:rPr>
                <w:bCs/>
                <w:sz w:val="24"/>
                <w:szCs w:val="24"/>
              </w:rPr>
              <w:t>сельского поселения</w:t>
            </w:r>
            <w:r w:rsidRPr="00CA3FC9">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140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c>
          <w:tcPr>
            <w:tcW w:w="195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Основное мероприятие 1.1. </w:t>
            </w:r>
            <w:r w:rsidRPr="003B307C">
              <w:rPr>
                <w:sz w:val="24"/>
                <w:szCs w:val="24"/>
              </w:rPr>
              <w:t>«</w:t>
            </w:r>
            <w:r w:rsidRPr="003B307C">
              <w:rPr>
                <w:bCs/>
                <w:sz w:val="24"/>
                <w:szCs w:val="24"/>
              </w:rPr>
              <w:t>Содержание автомобильных дорог общего пользования местного значения</w:t>
            </w:r>
            <w:r w:rsidRPr="003B307C">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140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c>
          <w:tcPr>
            <w:tcW w:w="195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r>
    </w:tbl>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r>
        <w:rPr>
          <w:sz w:val="24"/>
          <w:szCs w:val="24"/>
        </w:rPr>
        <w:t>Таблица №</w:t>
      </w:r>
      <w:r w:rsidR="003C0C62">
        <w:rPr>
          <w:sz w:val="24"/>
          <w:szCs w:val="24"/>
        </w:rPr>
        <w:t>6</w:t>
      </w:r>
    </w:p>
    <w:p w:rsidR="00D303BF" w:rsidRDefault="00D303BF" w:rsidP="00D303BF">
      <w:pPr>
        <w:jc w:val="right"/>
      </w:pPr>
      <w:r>
        <w:rPr>
          <w:sz w:val="24"/>
          <w:szCs w:val="24"/>
        </w:rPr>
        <w:tab/>
      </w:r>
      <w:r>
        <w:t>к приложению 1</w:t>
      </w:r>
    </w:p>
    <w:p w:rsidR="00B261CE" w:rsidRPr="0093771B" w:rsidRDefault="00D303BF" w:rsidP="00B261CE">
      <w:pPr>
        <w:jc w:val="center"/>
        <w:rPr>
          <w:bCs/>
          <w:sz w:val="24"/>
          <w:szCs w:val="24"/>
        </w:rPr>
      </w:pPr>
      <w:r w:rsidRPr="0093771B">
        <w:rPr>
          <w:bCs/>
          <w:sz w:val="24"/>
          <w:szCs w:val="24"/>
        </w:rPr>
        <w:t>ИНФОРМАЦИЯ</w:t>
      </w:r>
    </w:p>
    <w:p w:rsidR="00B261CE" w:rsidRDefault="00B261CE" w:rsidP="00B261CE">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DD482A">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3C0C62">
        <w:rPr>
          <w:sz w:val="24"/>
          <w:szCs w:val="24"/>
        </w:rPr>
        <w:t xml:space="preserve">«Развитие транспортной системы» </w:t>
      </w:r>
      <w:r w:rsidRPr="0093771B">
        <w:rPr>
          <w:bCs/>
          <w:iCs/>
          <w:sz w:val="24"/>
          <w:szCs w:val="24"/>
        </w:rPr>
        <w:t xml:space="preserve">в </w:t>
      </w:r>
      <w:r w:rsidR="003C0C62">
        <w:rPr>
          <w:bCs/>
          <w:iCs/>
          <w:sz w:val="24"/>
          <w:szCs w:val="24"/>
        </w:rPr>
        <w:t>20</w:t>
      </w:r>
      <w:r w:rsidR="00D72013">
        <w:rPr>
          <w:bCs/>
          <w:iCs/>
          <w:sz w:val="24"/>
          <w:szCs w:val="24"/>
        </w:rPr>
        <w:t>2</w:t>
      </w:r>
      <w:r w:rsidR="00CA5F1A">
        <w:rPr>
          <w:bCs/>
          <w:iCs/>
          <w:sz w:val="24"/>
          <w:szCs w:val="24"/>
        </w:rPr>
        <w:t>3</w:t>
      </w:r>
      <w:r w:rsidRPr="0093771B">
        <w:rPr>
          <w:bCs/>
          <w:iCs/>
          <w:sz w:val="24"/>
          <w:szCs w:val="24"/>
        </w:rPr>
        <w:t xml:space="preserve"> году</w:t>
      </w:r>
    </w:p>
    <w:p w:rsidR="00B261CE" w:rsidRPr="0093771B" w:rsidRDefault="00B261CE" w:rsidP="00B261CE">
      <w:pPr>
        <w:widowControl w:val="0"/>
        <w:autoSpaceDE w:val="0"/>
        <w:autoSpaceDN w:val="0"/>
        <w:adjustRightInd w:val="0"/>
        <w:jc w:val="center"/>
        <w:outlineLvl w:val="2"/>
        <w:rPr>
          <w:sz w:val="24"/>
          <w:szCs w:val="24"/>
        </w:rPr>
      </w:pPr>
    </w:p>
    <w:tbl>
      <w:tblPr>
        <w:tblW w:w="15064" w:type="dxa"/>
        <w:tblInd w:w="93" w:type="dxa"/>
        <w:tblLook w:val="04A0"/>
      </w:tblPr>
      <w:tblGrid>
        <w:gridCol w:w="709"/>
        <w:gridCol w:w="4212"/>
        <w:gridCol w:w="2068"/>
        <w:gridCol w:w="2313"/>
        <w:gridCol w:w="1686"/>
        <w:gridCol w:w="1128"/>
        <w:gridCol w:w="1792"/>
        <w:gridCol w:w="1156"/>
      </w:tblGrid>
      <w:tr w:rsidR="00B261CE" w:rsidRPr="0093771B" w:rsidTr="00424192">
        <w:trPr>
          <w:trHeight w:val="560"/>
        </w:trPr>
        <w:tc>
          <w:tcPr>
            <w:tcW w:w="709" w:type="dxa"/>
            <w:vMerge w:val="restart"/>
            <w:tcBorders>
              <w:top w:val="single" w:sz="4" w:space="0" w:color="auto"/>
              <w:left w:val="single" w:sz="4" w:space="0" w:color="auto"/>
              <w:right w:val="single" w:sz="4" w:space="0" w:color="auto"/>
            </w:tcBorders>
          </w:tcPr>
          <w:p w:rsidR="00B261CE" w:rsidRPr="0093771B" w:rsidRDefault="00B261CE" w:rsidP="00424192">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 xml:space="preserve">Наименование основного мероприятия подпрограммы, мероприятия ведомственной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Установленный объем софинансирования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Объем фактических расходов</w:t>
            </w:r>
          </w:p>
        </w:tc>
      </w:tr>
      <w:tr w:rsidR="00B261CE" w:rsidRPr="0093771B" w:rsidTr="00424192">
        <w:trPr>
          <w:trHeight w:val="698"/>
        </w:trPr>
        <w:tc>
          <w:tcPr>
            <w:tcW w:w="709" w:type="dxa"/>
            <w:vMerge/>
            <w:tcBorders>
              <w:left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B261CE" w:rsidRPr="0093771B" w:rsidTr="00424192">
        <w:trPr>
          <w:trHeight w:val="411"/>
        </w:trPr>
        <w:tc>
          <w:tcPr>
            <w:tcW w:w="709" w:type="dxa"/>
            <w:vMerge/>
            <w:tcBorders>
              <w:left w:val="single" w:sz="4" w:space="0" w:color="auto"/>
              <w:bottom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8</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261CE" w:rsidRDefault="00032DD4" w:rsidP="00032DD4">
            <w:pPr>
              <w:jc w:val="center"/>
              <w:rPr>
                <w:sz w:val="24"/>
                <w:szCs w:val="24"/>
              </w:rPr>
            </w:pPr>
            <w:r>
              <w:rPr>
                <w:sz w:val="24"/>
                <w:szCs w:val="24"/>
              </w:rPr>
              <w:t>-</w:t>
            </w:r>
          </w:p>
          <w:p w:rsidR="00032DD4" w:rsidRPr="007A210E" w:rsidRDefault="00032DD4" w:rsidP="00424192">
            <w:pPr>
              <w:rPr>
                <w:sz w:val="24"/>
                <w:szCs w:val="24"/>
              </w:rPr>
            </w:pPr>
          </w:p>
        </w:tc>
        <w:tc>
          <w:tcPr>
            <w:tcW w:w="206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r>
    </w:tbl>
    <w:p w:rsidR="00B261CE" w:rsidRPr="0093771B" w:rsidRDefault="00B261CE" w:rsidP="00B261CE">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7A210E">
      <w:pPr>
        <w:jc w:val="right"/>
        <w:rPr>
          <w:sz w:val="24"/>
          <w:szCs w:val="24"/>
        </w:rPr>
      </w:pPr>
      <w:r>
        <w:rPr>
          <w:sz w:val="24"/>
          <w:szCs w:val="24"/>
        </w:rPr>
        <w:t>Таблица №7</w:t>
      </w:r>
    </w:p>
    <w:p w:rsidR="007A210E" w:rsidRDefault="007A210E" w:rsidP="007A210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sidR="00116151">
        <w:rPr>
          <w:sz w:val="24"/>
          <w:szCs w:val="24"/>
        </w:rPr>
        <w:t xml:space="preserve"> в 20</w:t>
      </w:r>
      <w:r w:rsidR="00D72013">
        <w:rPr>
          <w:sz w:val="24"/>
          <w:szCs w:val="24"/>
        </w:rPr>
        <w:t>2</w:t>
      </w:r>
      <w:r w:rsidR="00CA5F1A">
        <w:rPr>
          <w:sz w:val="24"/>
          <w:szCs w:val="24"/>
        </w:rPr>
        <w:t>3</w:t>
      </w:r>
      <w:r w:rsidR="00116151">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мероприятий,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мероприятий,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основных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B261CE" w:rsidRPr="0093771B" w:rsidTr="00424192">
        <w:tc>
          <w:tcPr>
            <w:tcW w:w="5211" w:type="dxa"/>
            <w:shd w:val="clear" w:color="auto" w:fill="auto"/>
          </w:tcPr>
          <w:p w:rsidR="00B261CE" w:rsidRPr="0093771B" w:rsidRDefault="00B261CE" w:rsidP="00424192">
            <w:pPr>
              <w:spacing w:line="360" w:lineRule="auto"/>
              <w:rPr>
                <w:sz w:val="24"/>
                <w:szCs w:val="24"/>
              </w:rPr>
            </w:pPr>
            <w:r w:rsidRPr="0093771B">
              <w:rPr>
                <w:sz w:val="24"/>
                <w:szCs w:val="24"/>
              </w:rPr>
              <w:t>Всего, в том числе:</w:t>
            </w: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tcPr>
          <w:p w:rsidR="00B261CE" w:rsidRPr="0093771B" w:rsidRDefault="00116151" w:rsidP="00116151">
            <w:pPr>
              <w:spacing w:line="360" w:lineRule="auto"/>
              <w:jc w:val="center"/>
              <w:rPr>
                <w:szCs w:val="28"/>
              </w:rPr>
            </w:pPr>
            <w:r>
              <w:rPr>
                <w:szCs w:val="28"/>
              </w:rPr>
              <w:t>100,0</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vAlign w:val="center"/>
          </w:tcPr>
          <w:p w:rsidR="00B261CE" w:rsidRPr="0093771B" w:rsidRDefault="00B261CE" w:rsidP="00424192">
            <w:pPr>
              <w:spacing w:line="360" w:lineRule="auto"/>
              <w:jc w:val="center"/>
              <w:rPr>
                <w:sz w:val="28"/>
                <w:szCs w:val="28"/>
              </w:rPr>
            </w:pPr>
            <w:r w:rsidRPr="0093771B">
              <w:rPr>
                <w:sz w:val="28"/>
                <w:szCs w:val="28"/>
              </w:rPr>
              <w:t>Х</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 xml:space="preserve">ных услуг (работ) на основании </w:t>
            </w:r>
            <w:r>
              <w:rPr>
                <w:sz w:val="24"/>
                <w:szCs w:val="24"/>
              </w:rPr>
              <w:t>муниципаль</w:t>
            </w:r>
            <w:r w:rsidRPr="0093771B">
              <w:rPr>
                <w:sz w:val="24"/>
                <w:szCs w:val="24"/>
              </w:rPr>
              <w:t xml:space="preserve">ных заданий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0</w:t>
            </w:r>
          </w:p>
        </w:tc>
        <w:tc>
          <w:tcPr>
            <w:tcW w:w="3260" w:type="dxa"/>
            <w:shd w:val="clear" w:color="auto" w:fill="auto"/>
          </w:tcPr>
          <w:p w:rsidR="00B261CE" w:rsidRPr="0093771B" w:rsidRDefault="00116151" w:rsidP="00116151">
            <w:pPr>
              <w:spacing w:line="360" w:lineRule="auto"/>
              <w:jc w:val="center"/>
              <w:rPr>
                <w:szCs w:val="28"/>
              </w:rPr>
            </w:pPr>
            <w:r>
              <w:rPr>
                <w:szCs w:val="28"/>
              </w:rPr>
              <w:t>0</w:t>
            </w:r>
          </w:p>
        </w:tc>
        <w:tc>
          <w:tcPr>
            <w:tcW w:w="2977" w:type="dxa"/>
            <w:shd w:val="clear" w:color="auto" w:fill="auto"/>
            <w:vAlign w:val="center"/>
          </w:tcPr>
          <w:p w:rsidR="00B261CE" w:rsidRPr="0093771B" w:rsidRDefault="00B261CE" w:rsidP="00424192">
            <w:pPr>
              <w:jc w:val="center"/>
              <w:rPr>
                <w:sz w:val="28"/>
                <w:szCs w:val="28"/>
              </w:rPr>
            </w:pPr>
            <w:r w:rsidRPr="0093771B">
              <w:rPr>
                <w:sz w:val="28"/>
                <w:szCs w:val="28"/>
              </w:rPr>
              <w:t>Х</w:t>
            </w:r>
          </w:p>
        </w:tc>
      </w:tr>
      <w:tr w:rsidR="00116151" w:rsidRPr="0093771B" w:rsidTr="00424192">
        <w:tc>
          <w:tcPr>
            <w:tcW w:w="5211" w:type="dxa"/>
            <w:shd w:val="clear" w:color="auto" w:fill="auto"/>
          </w:tcPr>
          <w:p w:rsidR="00116151" w:rsidRPr="0093771B" w:rsidRDefault="00116151"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116151" w:rsidRPr="0093771B" w:rsidRDefault="00116151" w:rsidP="000648D1">
            <w:pPr>
              <w:spacing w:line="360" w:lineRule="auto"/>
              <w:jc w:val="center"/>
              <w:rPr>
                <w:szCs w:val="28"/>
              </w:rPr>
            </w:pPr>
            <w:r>
              <w:rPr>
                <w:szCs w:val="28"/>
              </w:rPr>
              <w:t>0</w:t>
            </w:r>
          </w:p>
        </w:tc>
        <w:tc>
          <w:tcPr>
            <w:tcW w:w="3260" w:type="dxa"/>
            <w:shd w:val="clear" w:color="auto" w:fill="auto"/>
          </w:tcPr>
          <w:p w:rsidR="00116151" w:rsidRPr="0093771B" w:rsidRDefault="00116151" w:rsidP="000648D1">
            <w:pPr>
              <w:spacing w:line="360" w:lineRule="auto"/>
              <w:jc w:val="center"/>
              <w:rPr>
                <w:szCs w:val="28"/>
              </w:rPr>
            </w:pPr>
            <w:r>
              <w:rPr>
                <w:szCs w:val="28"/>
              </w:rPr>
              <w:t>0</w:t>
            </w:r>
          </w:p>
        </w:tc>
        <w:tc>
          <w:tcPr>
            <w:tcW w:w="2977" w:type="dxa"/>
            <w:shd w:val="clear" w:color="auto" w:fill="auto"/>
            <w:vAlign w:val="center"/>
          </w:tcPr>
          <w:p w:rsidR="00116151" w:rsidRPr="0093771B" w:rsidRDefault="00116151" w:rsidP="00424192">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93454E">
      <w:pPr>
        <w:spacing w:line="360" w:lineRule="auto"/>
        <w:ind w:firstLine="709"/>
        <w:jc w:val="right"/>
        <w:rPr>
          <w:szCs w:val="28"/>
        </w:rPr>
      </w:pPr>
    </w:p>
    <w:p w:rsidR="0093454E" w:rsidRDefault="0093454E" w:rsidP="0093454E">
      <w:pPr>
        <w:jc w:val="right"/>
        <w:rPr>
          <w:sz w:val="24"/>
          <w:szCs w:val="24"/>
        </w:rPr>
      </w:pPr>
      <w:r>
        <w:rPr>
          <w:sz w:val="24"/>
          <w:szCs w:val="24"/>
        </w:rPr>
        <w:t>Таблица №8</w:t>
      </w:r>
    </w:p>
    <w:p w:rsidR="0093454E" w:rsidRDefault="0093454E" w:rsidP="0093454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CA5F1A">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sidR="0093454E">
        <w:rPr>
          <w:sz w:val="24"/>
          <w:szCs w:val="24"/>
        </w:rPr>
        <w:t xml:space="preserve"> в 20</w:t>
      </w:r>
      <w:r w:rsidR="00D72013">
        <w:rPr>
          <w:sz w:val="24"/>
          <w:szCs w:val="24"/>
        </w:rPr>
        <w:t>2</w:t>
      </w:r>
      <w:r w:rsidR="00CA5F1A">
        <w:rPr>
          <w:sz w:val="24"/>
          <w:szCs w:val="24"/>
        </w:rPr>
        <w:t>3</w:t>
      </w:r>
      <w:r w:rsidR="0093454E">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мероприятий,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мероприятий,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основных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93454E" w:rsidRPr="0093771B" w:rsidTr="00424192">
        <w:tc>
          <w:tcPr>
            <w:tcW w:w="5211" w:type="dxa"/>
            <w:shd w:val="clear" w:color="auto" w:fill="auto"/>
          </w:tcPr>
          <w:p w:rsidR="0093454E" w:rsidRPr="0093771B" w:rsidRDefault="0093454E" w:rsidP="00424192">
            <w:pPr>
              <w:spacing w:line="360" w:lineRule="auto"/>
              <w:rPr>
                <w:sz w:val="24"/>
                <w:szCs w:val="24"/>
              </w:rPr>
            </w:pPr>
            <w:r w:rsidRPr="0093771B">
              <w:rPr>
                <w:sz w:val="24"/>
                <w:szCs w:val="24"/>
              </w:rPr>
              <w:t>Всего, в том числе:</w:t>
            </w: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tcPr>
          <w:p w:rsidR="0093454E" w:rsidRPr="0093771B" w:rsidRDefault="0093454E" w:rsidP="000648D1">
            <w:pPr>
              <w:spacing w:line="360" w:lineRule="auto"/>
              <w:jc w:val="center"/>
              <w:rPr>
                <w:szCs w:val="28"/>
              </w:rPr>
            </w:pPr>
            <w:r>
              <w:rPr>
                <w:szCs w:val="28"/>
              </w:rPr>
              <w:t>100,0</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vAlign w:val="center"/>
          </w:tcPr>
          <w:p w:rsidR="0093454E" w:rsidRPr="0093771B" w:rsidRDefault="0093454E" w:rsidP="000648D1">
            <w:pPr>
              <w:spacing w:line="360" w:lineRule="auto"/>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 xml:space="preserve">ных услуг (работ) на основании </w:t>
            </w:r>
            <w:r>
              <w:rPr>
                <w:sz w:val="24"/>
                <w:szCs w:val="24"/>
              </w:rPr>
              <w:t>муниципаль</w:t>
            </w:r>
            <w:r w:rsidRPr="0093771B">
              <w:rPr>
                <w:sz w:val="24"/>
                <w:szCs w:val="24"/>
              </w:rPr>
              <w:t xml:space="preserve">ных заданий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Default="00B261CE">
      <w:pPr>
        <w:autoSpaceDE w:val="0"/>
        <w:autoSpaceDN w:val="0"/>
        <w:adjustRightInd w:val="0"/>
        <w:ind w:firstLine="709"/>
        <w:jc w:val="both"/>
        <w:outlineLvl w:val="1"/>
        <w:rPr>
          <w:rFonts w:eastAsia="Calibri"/>
          <w:sz w:val="28"/>
          <w:szCs w:val="28"/>
        </w:rPr>
      </w:pPr>
    </w:p>
    <w:p w:rsidR="00B261CE" w:rsidRDefault="00B261CE">
      <w:pPr>
        <w:autoSpaceDE w:val="0"/>
        <w:autoSpaceDN w:val="0"/>
        <w:adjustRightInd w:val="0"/>
        <w:ind w:firstLine="709"/>
        <w:jc w:val="both"/>
        <w:outlineLvl w:val="1"/>
        <w:rPr>
          <w:rFonts w:eastAsia="Calibri"/>
          <w:sz w:val="28"/>
          <w:szCs w:val="28"/>
        </w:rPr>
      </w:pPr>
    </w:p>
    <w:p w:rsidR="00CF24EA" w:rsidRDefault="00CF24EA">
      <w:pPr>
        <w:pStyle w:val="3"/>
        <w:rPr>
          <w:sz w:val="24"/>
          <w:szCs w:val="24"/>
        </w:rPr>
        <w:sectPr w:rsidR="00CF24EA" w:rsidSect="00FB7C7E">
          <w:footerReference w:type="even" r:id="rId13"/>
          <w:footerReference w:type="default" r:id="rId14"/>
          <w:pgSz w:w="16840" w:h="11907" w:orient="landscape"/>
          <w:pgMar w:top="1304" w:right="709" w:bottom="851" w:left="1134" w:header="720" w:footer="720" w:gutter="0"/>
          <w:cols w:space="720"/>
        </w:sectPr>
      </w:pPr>
    </w:p>
    <w:p w:rsidR="00B261CE" w:rsidRDefault="00B261CE"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C07D0A" w:rsidRPr="00366476" w:rsidRDefault="00C07D0A" w:rsidP="00B261CE">
      <w:pPr>
        <w:pStyle w:val="3"/>
        <w:jc w:val="left"/>
      </w:pPr>
    </w:p>
    <w:sectPr w:rsidR="00C07D0A" w:rsidRPr="00366476" w:rsidSect="00986D23">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9E" w:rsidRDefault="000A099E">
      <w:r>
        <w:separator/>
      </w:r>
    </w:p>
  </w:endnote>
  <w:endnote w:type="continuationSeparator" w:id="1">
    <w:p w:rsidR="000A099E" w:rsidRDefault="000A09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6E09DE">
    <w:pPr>
      <w:pStyle w:val="a5"/>
      <w:framePr w:wrap="around" w:vAnchor="text" w:hAnchor="margin" w:xAlign="right" w:y="1"/>
      <w:rPr>
        <w:rStyle w:val="a7"/>
      </w:rPr>
    </w:pPr>
    <w:r>
      <w:rPr>
        <w:rStyle w:val="a7"/>
      </w:rPr>
      <w:fldChar w:fldCharType="begin"/>
    </w:r>
    <w:r w:rsidR="00004D5B">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6E09DE">
    <w:pPr>
      <w:pStyle w:val="a5"/>
      <w:framePr w:wrap="around" w:vAnchor="text" w:hAnchor="margin" w:xAlign="right" w:y="1"/>
      <w:rPr>
        <w:rStyle w:val="a7"/>
      </w:rPr>
    </w:pPr>
    <w:r>
      <w:rPr>
        <w:rStyle w:val="a7"/>
      </w:rPr>
      <w:fldChar w:fldCharType="begin"/>
    </w:r>
    <w:r w:rsidR="00004D5B">
      <w:rPr>
        <w:rStyle w:val="a7"/>
      </w:rPr>
      <w:instrText xml:space="preserve">PAGE  </w:instrText>
    </w:r>
    <w:r>
      <w:rPr>
        <w:rStyle w:val="a7"/>
      </w:rPr>
      <w:fldChar w:fldCharType="separate"/>
    </w:r>
    <w:r w:rsidR="00DB63E0">
      <w:rPr>
        <w:rStyle w:val="a7"/>
        <w:noProof/>
      </w:rPr>
      <w:t>22</w:t>
    </w:r>
    <w:r>
      <w:rPr>
        <w:rStyle w:val="a7"/>
      </w:rPr>
      <w:fldChar w:fldCharType="end"/>
    </w:r>
  </w:p>
  <w:p w:rsidR="00004D5B" w:rsidRDefault="00004D5B">
    <w:pPr>
      <w:pStyle w:val="a5"/>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6E09DE">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end"/>
    </w:r>
  </w:p>
  <w:p w:rsidR="006B6AF8" w:rsidRDefault="006B6AF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6E09DE">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separate"/>
    </w:r>
    <w:r w:rsidR="00DB63E0">
      <w:rPr>
        <w:rStyle w:val="a7"/>
        <w:noProof/>
      </w:rPr>
      <w:t>24</w:t>
    </w:r>
    <w:r>
      <w:rPr>
        <w:rStyle w:val="a7"/>
      </w:rPr>
      <w:fldChar w:fldCharType="end"/>
    </w:r>
  </w:p>
  <w:p w:rsidR="006B6AF8" w:rsidRDefault="006B6AF8">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9E" w:rsidRDefault="000A099E">
      <w:r>
        <w:separator/>
      </w:r>
    </w:p>
  </w:footnote>
  <w:footnote w:type="continuationSeparator" w:id="1">
    <w:p w:rsidR="000A099E" w:rsidRDefault="000A09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12922"/>
    <w:rsid w:val="00015458"/>
    <w:rsid w:val="00020310"/>
    <w:rsid w:val="00020E45"/>
    <w:rsid w:val="000211FA"/>
    <w:rsid w:val="000213F1"/>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67B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99E"/>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6DB1"/>
    <w:rsid w:val="000D73C7"/>
    <w:rsid w:val="000D767B"/>
    <w:rsid w:val="000E0046"/>
    <w:rsid w:val="000E023A"/>
    <w:rsid w:val="000E2180"/>
    <w:rsid w:val="000E250D"/>
    <w:rsid w:val="000E4936"/>
    <w:rsid w:val="000E507E"/>
    <w:rsid w:val="000E6758"/>
    <w:rsid w:val="000F0459"/>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5DA"/>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5A3B"/>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27E0"/>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1FA"/>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2E05"/>
    <w:rsid w:val="004237E7"/>
    <w:rsid w:val="00424192"/>
    <w:rsid w:val="00426091"/>
    <w:rsid w:val="00427CCE"/>
    <w:rsid w:val="004424C8"/>
    <w:rsid w:val="00442DAB"/>
    <w:rsid w:val="00443BEE"/>
    <w:rsid w:val="00444781"/>
    <w:rsid w:val="00444EC4"/>
    <w:rsid w:val="00445CA8"/>
    <w:rsid w:val="00445EC1"/>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95271"/>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01DB"/>
    <w:rsid w:val="00521365"/>
    <w:rsid w:val="00524FB5"/>
    <w:rsid w:val="005305B4"/>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08B7"/>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317"/>
    <w:rsid w:val="0067259D"/>
    <w:rsid w:val="00673FC1"/>
    <w:rsid w:val="00674944"/>
    <w:rsid w:val="00676216"/>
    <w:rsid w:val="006815F5"/>
    <w:rsid w:val="00681ECD"/>
    <w:rsid w:val="006825E8"/>
    <w:rsid w:val="00685009"/>
    <w:rsid w:val="00685263"/>
    <w:rsid w:val="00687B62"/>
    <w:rsid w:val="00687D19"/>
    <w:rsid w:val="006907A9"/>
    <w:rsid w:val="00697614"/>
    <w:rsid w:val="006A21C9"/>
    <w:rsid w:val="006A287D"/>
    <w:rsid w:val="006A39BC"/>
    <w:rsid w:val="006A4A44"/>
    <w:rsid w:val="006A5324"/>
    <w:rsid w:val="006A5FCF"/>
    <w:rsid w:val="006A655E"/>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9DE"/>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4257"/>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105B"/>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361"/>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0921"/>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87A33"/>
    <w:rsid w:val="008909B8"/>
    <w:rsid w:val="00896C94"/>
    <w:rsid w:val="008A1EC4"/>
    <w:rsid w:val="008A3D9A"/>
    <w:rsid w:val="008A4C9B"/>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17F13"/>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3FD6"/>
    <w:rsid w:val="00965B5A"/>
    <w:rsid w:val="00971C66"/>
    <w:rsid w:val="00971D2B"/>
    <w:rsid w:val="00971E5A"/>
    <w:rsid w:val="0097433E"/>
    <w:rsid w:val="00985755"/>
    <w:rsid w:val="00985849"/>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4145"/>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1C4F"/>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31DF"/>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3E22"/>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19E7"/>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16EDB"/>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4123"/>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5F1A"/>
    <w:rsid w:val="00CA77F7"/>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013"/>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2E8"/>
    <w:rsid w:val="00DB56CA"/>
    <w:rsid w:val="00DB63E0"/>
    <w:rsid w:val="00DB7573"/>
    <w:rsid w:val="00DB7CB0"/>
    <w:rsid w:val="00DC1E32"/>
    <w:rsid w:val="00DC1F42"/>
    <w:rsid w:val="00DC749B"/>
    <w:rsid w:val="00DC76E1"/>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90F"/>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52165"/>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DE"/>
  </w:style>
  <w:style w:type="paragraph" w:styleId="1">
    <w:name w:val="heading 1"/>
    <w:basedOn w:val="a"/>
    <w:next w:val="a"/>
    <w:qFormat/>
    <w:rsid w:val="006E09DE"/>
    <w:pPr>
      <w:keepNext/>
      <w:spacing w:line="220" w:lineRule="exact"/>
      <w:jc w:val="center"/>
      <w:outlineLvl w:val="0"/>
    </w:pPr>
    <w:rPr>
      <w:rFonts w:ascii="AG Souvenir" w:hAnsi="AG Souvenir"/>
      <w:b/>
      <w:spacing w:val="38"/>
      <w:sz w:val="28"/>
    </w:rPr>
  </w:style>
  <w:style w:type="paragraph" w:styleId="2">
    <w:name w:val="heading 2"/>
    <w:basedOn w:val="a"/>
    <w:next w:val="a"/>
    <w:qFormat/>
    <w:rsid w:val="006E09DE"/>
    <w:pPr>
      <w:keepNext/>
      <w:ind w:left="709"/>
      <w:outlineLvl w:val="1"/>
    </w:pPr>
    <w:rPr>
      <w:sz w:val="28"/>
    </w:rPr>
  </w:style>
  <w:style w:type="paragraph" w:styleId="3">
    <w:name w:val="heading 3"/>
    <w:basedOn w:val="a"/>
    <w:next w:val="a"/>
    <w:qFormat/>
    <w:rsid w:val="006E09DE"/>
    <w:pPr>
      <w:keepNext/>
      <w:jc w:val="right"/>
      <w:outlineLvl w:val="2"/>
    </w:pPr>
    <w:rPr>
      <w:sz w:val="28"/>
      <w:szCs w:val="28"/>
    </w:rPr>
  </w:style>
  <w:style w:type="paragraph" w:styleId="4">
    <w:name w:val="heading 4"/>
    <w:basedOn w:val="a"/>
    <w:next w:val="a"/>
    <w:qFormat/>
    <w:rsid w:val="006E09DE"/>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6E09DE"/>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E09DE"/>
    <w:rPr>
      <w:sz w:val="28"/>
    </w:rPr>
  </w:style>
  <w:style w:type="paragraph" w:styleId="a4">
    <w:name w:val="Body Text Indent"/>
    <w:basedOn w:val="a"/>
    <w:semiHidden/>
    <w:rsid w:val="006E09DE"/>
    <w:pPr>
      <w:ind w:firstLine="709"/>
      <w:jc w:val="both"/>
    </w:pPr>
    <w:rPr>
      <w:sz w:val="28"/>
    </w:rPr>
  </w:style>
  <w:style w:type="paragraph" w:customStyle="1" w:styleId="Postan">
    <w:name w:val="Postan"/>
    <w:basedOn w:val="a"/>
    <w:rsid w:val="006E09DE"/>
    <w:pPr>
      <w:jc w:val="center"/>
    </w:pPr>
    <w:rPr>
      <w:sz w:val="28"/>
    </w:rPr>
  </w:style>
  <w:style w:type="paragraph" w:styleId="a5">
    <w:name w:val="footer"/>
    <w:basedOn w:val="a"/>
    <w:semiHidden/>
    <w:rsid w:val="006E09DE"/>
    <w:pPr>
      <w:tabs>
        <w:tab w:val="center" w:pos="4153"/>
        <w:tab w:val="right" w:pos="8306"/>
      </w:tabs>
    </w:pPr>
  </w:style>
  <w:style w:type="paragraph" w:styleId="a6">
    <w:name w:val="header"/>
    <w:basedOn w:val="a"/>
    <w:semiHidden/>
    <w:rsid w:val="006E09DE"/>
    <w:pPr>
      <w:tabs>
        <w:tab w:val="center" w:pos="4153"/>
        <w:tab w:val="right" w:pos="8306"/>
      </w:tabs>
    </w:pPr>
  </w:style>
  <w:style w:type="character" w:styleId="a7">
    <w:name w:val="page number"/>
    <w:basedOn w:val="a0"/>
    <w:semiHidden/>
    <w:rsid w:val="006E09DE"/>
  </w:style>
  <w:style w:type="paragraph" w:styleId="20">
    <w:name w:val="Body Text 2"/>
    <w:basedOn w:val="a"/>
    <w:semiHidden/>
    <w:rsid w:val="006E09DE"/>
    <w:pPr>
      <w:jc w:val="both"/>
    </w:pPr>
    <w:rPr>
      <w:sz w:val="28"/>
      <w:szCs w:val="28"/>
    </w:rPr>
  </w:style>
  <w:style w:type="paragraph" w:styleId="21">
    <w:name w:val="List Bullet 2"/>
    <w:basedOn w:val="a"/>
    <w:autoRedefine/>
    <w:semiHidden/>
    <w:rsid w:val="006E09DE"/>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6E09DE"/>
    <w:rPr>
      <w:color w:val="000000"/>
      <w:sz w:val="24"/>
      <w:szCs w:val="24"/>
    </w:rPr>
  </w:style>
  <w:style w:type="paragraph" w:customStyle="1" w:styleId="postan0">
    <w:name w:val="postan"/>
    <w:basedOn w:val="a"/>
    <w:rsid w:val="006E09DE"/>
    <w:pPr>
      <w:spacing w:before="94" w:after="94"/>
    </w:pPr>
    <w:rPr>
      <w:rFonts w:ascii="Arial" w:hAnsi="Arial" w:cs="Arial"/>
      <w:color w:val="000000"/>
    </w:rPr>
  </w:style>
  <w:style w:type="paragraph" w:customStyle="1" w:styleId="ConsPlusNormal">
    <w:name w:val="ConsPlusNormal"/>
    <w:link w:val="ConsPlusNormal0"/>
    <w:rsid w:val="006E09DE"/>
    <w:pPr>
      <w:widowControl w:val="0"/>
      <w:autoSpaceDE w:val="0"/>
      <w:autoSpaceDN w:val="0"/>
      <w:adjustRightInd w:val="0"/>
      <w:ind w:firstLine="720"/>
    </w:pPr>
    <w:rPr>
      <w:rFonts w:ascii="Arial" w:hAnsi="Arial" w:cs="Arial"/>
    </w:rPr>
  </w:style>
  <w:style w:type="paragraph" w:customStyle="1" w:styleId="ConsPlusTitle">
    <w:name w:val="ConsPlusTitle"/>
    <w:rsid w:val="006E09DE"/>
    <w:pPr>
      <w:widowControl w:val="0"/>
      <w:autoSpaceDE w:val="0"/>
      <w:autoSpaceDN w:val="0"/>
      <w:adjustRightInd w:val="0"/>
    </w:pPr>
    <w:rPr>
      <w:b/>
      <w:bCs/>
      <w:sz w:val="28"/>
      <w:szCs w:val="28"/>
    </w:rPr>
  </w:style>
  <w:style w:type="paragraph" w:customStyle="1" w:styleId="ConsPlusNonformat">
    <w:name w:val="ConsPlusNonformat"/>
    <w:uiPriority w:val="99"/>
    <w:rsid w:val="006E09DE"/>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6E09DE"/>
    <w:rPr>
      <w:rFonts w:ascii="Tahoma" w:hAnsi="Tahoma" w:cs="Tahoma"/>
      <w:sz w:val="16"/>
      <w:szCs w:val="16"/>
    </w:rPr>
  </w:style>
  <w:style w:type="character" w:customStyle="1" w:styleId="aa">
    <w:name w:val="Схема документа Знак"/>
    <w:rsid w:val="006E09DE"/>
    <w:rPr>
      <w:rFonts w:ascii="Tahoma" w:hAnsi="Tahoma" w:cs="Tahoma"/>
      <w:sz w:val="16"/>
      <w:szCs w:val="16"/>
    </w:rPr>
  </w:style>
  <w:style w:type="paragraph" w:customStyle="1" w:styleId="10">
    <w:name w:val="Верхний колонтитул1"/>
    <w:basedOn w:val="a"/>
    <w:rsid w:val="006E09DE"/>
    <w:pPr>
      <w:ind w:left="300"/>
      <w:jc w:val="center"/>
    </w:pPr>
    <w:rPr>
      <w:rFonts w:ascii="Arial" w:hAnsi="Arial" w:cs="Arial"/>
      <w:b/>
      <w:bCs/>
      <w:color w:val="3560A7"/>
      <w:sz w:val="21"/>
      <w:szCs w:val="21"/>
    </w:rPr>
  </w:style>
  <w:style w:type="paragraph" w:customStyle="1" w:styleId="11">
    <w:name w:val="1"/>
    <w:basedOn w:val="a"/>
    <w:rsid w:val="006E09DE"/>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6E09DE"/>
    <w:pPr>
      <w:spacing w:before="100" w:beforeAutospacing="1" w:after="100" w:afterAutospacing="1"/>
      <w:jc w:val="both"/>
    </w:pPr>
    <w:rPr>
      <w:rFonts w:ascii="Tahoma" w:hAnsi="Tahoma"/>
      <w:lang w:val="en-US" w:eastAsia="en-US"/>
    </w:rPr>
  </w:style>
  <w:style w:type="character" w:customStyle="1" w:styleId="30">
    <w:name w:val="Заголовок 3 Знак"/>
    <w:rsid w:val="006E09DE"/>
    <w:rPr>
      <w:sz w:val="28"/>
      <w:szCs w:val="28"/>
    </w:rPr>
  </w:style>
  <w:style w:type="paragraph" w:customStyle="1" w:styleId="12">
    <w:name w:val="1 Знак Знак Знак Знак"/>
    <w:basedOn w:val="a"/>
    <w:rsid w:val="006E09DE"/>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6E09DE"/>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6E09DE"/>
    <w:pPr>
      <w:widowControl w:val="0"/>
      <w:autoSpaceDE w:val="0"/>
      <w:autoSpaceDN w:val="0"/>
      <w:adjustRightInd w:val="0"/>
    </w:pPr>
    <w:rPr>
      <w:rFonts w:ascii="Arial" w:hAnsi="Arial" w:cs="Arial"/>
    </w:rPr>
  </w:style>
  <w:style w:type="paragraph" w:customStyle="1" w:styleId="ac">
    <w:name w:val="Знак Знак Знак Знак"/>
    <w:basedOn w:val="a"/>
    <w:rsid w:val="006E09DE"/>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6E09DE"/>
    <w:rPr>
      <w:rFonts w:ascii="Tahoma" w:hAnsi="Tahoma" w:cs="Tahoma"/>
      <w:sz w:val="16"/>
      <w:szCs w:val="16"/>
    </w:rPr>
  </w:style>
  <w:style w:type="character" w:customStyle="1" w:styleId="ae">
    <w:name w:val="Текст выноски Знак"/>
    <w:semiHidden/>
    <w:rsid w:val="006E09DE"/>
    <w:rPr>
      <w:rFonts w:ascii="Tahoma" w:hAnsi="Tahoma" w:cs="Tahoma"/>
      <w:sz w:val="16"/>
      <w:szCs w:val="16"/>
    </w:rPr>
  </w:style>
  <w:style w:type="paragraph" w:customStyle="1" w:styleId="WW-BodyText21">
    <w:name w:val="WW-Body Text 21"/>
    <w:basedOn w:val="a"/>
    <w:rsid w:val="006E09DE"/>
    <w:pPr>
      <w:suppressAutoHyphens/>
      <w:jc w:val="center"/>
    </w:pPr>
    <w:rPr>
      <w:b/>
      <w:sz w:val="28"/>
      <w:lang w:eastAsia="ar-SA"/>
    </w:rPr>
  </w:style>
  <w:style w:type="paragraph" w:styleId="af">
    <w:name w:val="Title"/>
    <w:basedOn w:val="a"/>
    <w:qFormat/>
    <w:rsid w:val="006E09DE"/>
    <w:pPr>
      <w:jc w:val="center"/>
    </w:pPr>
    <w:rPr>
      <w:sz w:val="28"/>
      <w:szCs w:val="24"/>
    </w:rPr>
  </w:style>
  <w:style w:type="character" w:customStyle="1" w:styleId="af0">
    <w:name w:val="Название Знак"/>
    <w:rsid w:val="006E09DE"/>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link w:val="af4"/>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 w:type="character" w:customStyle="1" w:styleId="af4">
    <w:name w:val="Без интервала Знак"/>
    <w:link w:val="af3"/>
    <w:locked/>
    <w:rsid w:val="00DB63E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0624-91F9-418B-8637-0BFF38C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4</TotalTime>
  <Pages>24</Pages>
  <Words>5115</Words>
  <Characters>29159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34206</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2022-03-05T08:34:00Z</cp:lastPrinted>
  <dcterms:created xsi:type="dcterms:W3CDTF">2024-02-15T11:12:00Z</dcterms:created>
  <dcterms:modified xsi:type="dcterms:W3CDTF">2024-02-15T11:12:00Z</dcterms:modified>
</cp:coreProperties>
</file>